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CE" w:rsidRPr="00D213C5" w:rsidRDefault="00370FE5" w:rsidP="00A20038">
      <w:pPr>
        <w:pStyle w:val="FootnoteText"/>
        <w:widowControl w:val="0"/>
        <w:spacing w:after="120"/>
        <w:jc w:val="both"/>
        <w:rPr>
          <w:rStyle w:val="Heading2Char"/>
          <w:rFonts w:ascii="Arabic Typesetting" w:hAnsi="Arabic Typesetting" w:cs="Arabic Typesetting"/>
          <w:b w:val="0"/>
          <w:bCs w:val="0"/>
          <w:color w:val="auto"/>
          <w:sz w:val="28"/>
          <w:szCs w:val="28"/>
          <w:rtl/>
          <w:lang w:bidi="ur-PK"/>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667F18D" wp14:editId="3CAAA788">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6672" w:rsidRPr="00370FE5" w:rsidRDefault="00DC6672">
                            <w:pPr>
                              <w:rPr>
                                <w:rFonts w:ascii="Microsoft Uighur" w:hAnsi="Microsoft Uighur" w:cs="Microsoft Uighur"/>
                                <w:rtl/>
                                <w:lang w:bidi="ur-PK"/>
                              </w:rPr>
                            </w:pPr>
                            <w:r>
                              <w:rPr>
                                <w:rFonts w:ascii="Microsoft Uighur" w:hAnsi="Microsoft Uighur" w:cs="Microsoft Uighu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DC6672" w:rsidRPr="00370FE5" w:rsidRDefault="00DC6672">
                      <w:pPr>
                        <w:rPr>
                          <w:rFonts w:ascii="Microsoft Uighur" w:hAnsi="Microsoft Uighur" w:cs="Microsoft Uighur"/>
                          <w:rtl/>
                          <w:lang w:bidi="ur-PK"/>
                        </w:rPr>
                      </w:pPr>
                      <w:r>
                        <w:rPr>
                          <w:rFonts w:ascii="Microsoft Uighur" w:hAnsi="Microsoft Uighur" w:cs="Microsoft Uighur"/>
                        </w:rPr>
                        <w:t>1</w:t>
                      </w:r>
                    </w:p>
                  </w:txbxContent>
                </v:textbox>
              </v:shape>
            </w:pict>
          </mc:Fallback>
        </mc:AlternateContent>
      </w:r>
    </w:p>
    <w:p w:rsidR="000A52CE" w:rsidRPr="005F77C1" w:rsidRDefault="001F351B" w:rsidP="0038500E">
      <w:pPr>
        <w:widowControl w:val="0"/>
        <w:bidi/>
        <w:spacing w:after="480"/>
        <w:jc w:val="center"/>
        <w:rPr>
          <w:rFonts w:ascii="Jameel Noori Nastaleeq" w:hAnsi="Jameel Noori Nastaleeq" w:cs="Jameel Noori Nastaleeq"/>
          <w:sz w:val="42"/>
          <w:szCs w:val="42"/>
          <w:rtl/>
        </w:rPr>
      </w:pPr>
      <w:r>
        <w:rPr>
          <w:rFonts w:ascii="Jameel Noori Nastaleeq" w:hAnsi="Jameel Noori Nastaleeq" w:cs="Jameel Noori Nastaleeq" w:hint="cs"/>
          <w:sz w:val="42"/>
          <w:szCs w:val="42"/>
          <w:rtl/>
        </w:rPr>
        <w:t>آ</w:t>
      </w:r>
      <w:r w:rsidRPr="001F351B">
        <w:rPr>
          <w:rFonts w:ascii="Jameel Noori Nastaleeq" w:hAnsi="Jameel Noori Nastaleeq" w:cs="Jameel Noori Nastaleeq" w:hint="cs"/>
          <w:spacing w:val="-60"/>
          <w:sz w:val="42"/>
          <w:szCs w:val="42"/>
          <w:rtl/>
        </w:rPr>
        <w:t>سما</w:t>
      </w:r>
      <w:r>
        <w:rPr>
          <w:rFonts w:ascii="Jameel Noori Nastaleeq" w:hAnsi="Jameel Noori Nastaleeq" w:cs="Jameel Noori Nastaleeq" w:hint="cs"/>
          <w:sz w:val="42"/>
          <w:szCs w:val="42"/>
          <w:rtl/>
        </w:rPr>
        <w:t>نی شر</w:t>
      </w:r>
      <w:r w:rsidRPr="00155353">
        <w:rPr>
          <w:rFonts w:ascii="Jameel Noori Nastaleeq" w:hAnsi="Jameel Noori Nastaleeq" w:cs="Jameel Noori Nastaleeq" w:hint="cs"/>
          <w:spacing w:val="-80"/>
          <w:sz w:val="42"/>
          <w:szCs w:val="42"/>
          <w:rtl/>
        </w:rPr>
        <w:t>یعت</w:t>
      </w:r>
      <w:r w:rsidR="00327D27">
        <w:rPr>
          <w:rFonts w:ascii="Jameel Noori Nastaleeq" w:hAnsi="Jameel Noori Nastaleeq" w:cs="Jameel Noori Nastaleeq" w:hint="cs"/>
          <w:spacing w:val="-20"/>
          <w:sz w:val="42"/>
          <w:szCs w:val="42"/>
          <w:rtl/>
        </w:rPr>
        <w:t xml:space="preserve"> کو قبول کرنے والا</w:t>
      </w:r>
      <w:r>
        <w:rPr>
          <w:rFonts w:ascii="Jameel Noori Nastaleeq" w:hAnsi="Jameel Noori Nastaleeq" w:cs="Jameel Noori Nastaleeq" w:hint="cs"/>
          <w:sz w:val="42"/>
          <w:szCs w:val="42"/>
          <w:rtl/>
        </w:rPr>
        <w:t xml:space="preserve"> انسانی ا</w:t>
      </w:r>
      <w:r w:rsidRPr="00155353">
        <w:rPr>
          <w:rFonts w:ascii="Jameel Noori Nastaleeq" w:hAnsi="Jameel Noori Nastaleeq" w:cs="Jameel Noori Nastaleeq" w:hint="cs"/>
          <w:spacing w:val="-40"/>
          <w:sz w:val="42"/>
          <w:szCs w:val="42"/>
          <w:rtl/>
        </w:rPr>
        <w:t>کٹھ</w:t>
      </w:r>
    </w:p>
    <w:p w:rsidR="007D23F1" w:rsidRDefault="000239E3" w:rsidP="00242398">
      <w:pPr>
        <w:pStyle w:val="FootnoteText"/>
        <w:widowControl w:val="0"/>
        <w:numPr>
          <w:ilvl w:val="0"/>
          <w:numId w:val="18"/>
        </w:numPr>
        <w:spacing w:line="442" w:lineRule="exact"/>
        <w:jc w:val="both"/>
        <w:rPr>
          <w:rFonts w:ascii="Jameel Noori Nastaleeq" w:eastAsiaTheme="minorHAnsi" w:hAnsi="Jameel Noori Nastaleeq" w:cs="Jameel Noori Nastaleeq"/>
          <w:position w:val="2"/>
          <w:sz w:val="27"/>
          <w:szCs w:val="27"/>
          <w:rtl/>
          <w:lang w:bidi="ur-PK"/>
        </w:rPr>
      </w:pPr>
      <w:r>
        <w:rPr>
          <w:rFonts w:ascii="Jameel Noori Nastaleeq" w:eastAsiaTheme="minorHAnsi" w:hAnsi="Jameel Noori Nastaleeq" w:cs="Jameel Noori Nastaleeq" w:hint="cs"/>
          <w:position w:val="2"/>
          <w:sz w:val="27"/>
          <w:szCs w:val="27"/>
          <w:rtl/>
          <w:lang w:bidi="ar-SA"/>
        </w:rPr>
        <w:t>رسال</w:t>
      </w:r>
      <w:r w:rsidR="000616DE">
        <w:rPr>
          <w:rFonts w:ascii="Jameel Noori Nastaleeq" w:eastAsiaTheme="minorHAnsi" w:hAnsi="Jameel Noori Nastaleeq" w:cs="Jameel Noori Nastaleeq" w:hint="cs"/>
          <w:position w:val="2"/>
          <w:sz w:val="27"/>
          <w:szCs w:val="27"/>
          <w:rtl/>
        </w:rPr>
        <w:t xml:space="preserve">ت کے آجانے پر؛ </w:t>
      </w:r>
      <w:r w:rsidR="007D23F1" w:rsidRPr="000616DE">
        <w:rPr>
          <w:rFonts w:ascii="Jameel Noori Nastaleeq" w:eastAsiaTheme="minorHAnsi" w:hAnsi="Jameel Noori Nastaleeq" w:cs="Jameel Noori Nastaleeq" w:hint="cs"/>
          <w:position w:val="2"/>
          <w:sz w:val="27"/>
          <w:szCs w:val="27"/>
          <w:u w:val="single"/>
          <w:rtl/>
        </w:rPr>
        <w:t xml:space="preserve">انسانیت کا </w:t>
      </w:r>
      <w:r w:rsidR="007D23F1" w:rsidRPr="000616DE">
        <w:rPr>
          <w:rFonts w:ascii="Jameel Noori Nastaleeq" w:eastAsiaTheme="minorHAnsi" w:hAnsi="Jameel Noori Nastaleeq" w:cs="Jameel Noori Nastaleeq" w:hint="cs"/>
          <w:position w:val="2"/>
          <w:sz w:val="27"/>
          <w:szCs w:val="27"/>
          <w:u w:val="single"/>
          <w:rtl/>
          <w:lang w:bidi="ur-PK"/>
        </w:rPr>
        <w:t>اہل ہدایت اور اہل ضلالت کے مابین</w:t>
      </w:r>
      <w:r w:rsidR="006D6768" w:rsidRPr="000616DE">
        <w:rPr>
          <w:rFonts w:ascii="Jameel Noori Nastaleeq" w:eastAsiaTheme="minorHAnsi" w:hAnsi="Jameel Noori Nastaleeq" w:cs="Jameel Noori Nastaleeq" w:hint="cs"/>
          <w:position w:val="2"/>
          <w:sz w:val="27"/>
          <w:szCs w:val="27"/>
          <w:u w:val="single"/>
          <w:rtl/>
        </w:rPr>
        <w:t xml:space="preserve"> تقسیم</w:t>
      </w:r>
      <w:r w:rsidR="006D6768">
        <w:rPr>
          <w:rFonts w:ascii="Jameel Noori Nastaleeq" w:eastAsiaTheme="minorHAnsi" w:hAnsi="Jameel Noori Nastaleeq" w:cs="Jameel Noori Nastaleeq" w:hint="cs"/>
          <w:position w:val="2"/>
          <w:sz w:val="27"/>
          <w:szCs w:val="27"/>
          <w:rtl/>
        </w:rPr>
        <w:t xml:space="preserve"> ہونا اور تقسیم رہنا</w:t>
      </w:r>
      <w:r w:rsidR="002111B0">
        <w:rPr>
          <w:rFonts w:ascii="Jameel Noori Nastaleeq" w:eastAsiaTheme="minorHAnsi" w:hAnsi="Jameel Noori Nastaleeq" w:cs="Jameel Noori Nastaleeq" w:hint="cs"/>
          <w:position w:val="2"/>
          <w:sz w:val="27"/>
          <w:szCs w:val="27"/>
          <w:rtl/>
        </w:rPr>
        <w:t>...</w:t>
      </w:r>
      <w:r w:rsidR="006D6768">
        <w:rPr>
          <w:rFonts w:ascii="Jameel Noori Nastaleeq" w:eastAsiaTheme="minorHAnsi" w:hAnsi="Jameel Noori Nastaleeq" w:cs="Jameel Noori Nastaleeq" w:hint="cs"/>
          <w:position w:val="2"/>
          <w:sz w:val="27"/>
          <w:szCs w:val="27"/>
          <w:rtl/>
        </w:rPr>
        <w:t xml:space="preserve"> اور </w:t>
      </w:r>
      <w:r w:rsidR="00242398">
        <w:rPr>
          <w:rFonts w:ascii="Jameel Noori Nastaleeq" w:eastAsiaTheme="minorHAnsi" w:hAnsi="Jameel Noori Nastaleeq" w:cs="Jameel Noori Nastaleeq" w:hint="cs"/>
          <w:position w:val="2"/>
          <w:sz w:val="27"/>
          <w:szCs w:val="27"/>
          <w:rtl/>
        </w:rPr>
        <w:t xml:space="preserve">اِس انقسام کا </w:t>
      </w:r>
      <w:r w:rsidR="00242398" w:rsidRPr="000616DE">
        <w:rPr>
          <w:rFonts w:ascii="Jameel Noori Nastaleeq" w:eastAsiaTheme="minorHAnsi" w:hAnsi="Jameel Noori Nastaleeq" w:cs="Jameel Noori Nastaleeq" w:hint="cs"/>
          <w:position w:val="2"/>
          <w:sz w:val="27"/>
          <w:szCs w:val="27"/>
          <w:u w:val="single"/>
          <w:rtl/>
        </w:rPr>
        <w:t>جامع اور مستقل</w:t>
      </w:r>
      <w:r w:rsidR="00242398">
        <w:rPr>
          <w:rFonts w:ascii="Jameel Noori Nastaleeq" w:eastAsiaTheme="minorHAnsi" w:hAnsi="Jameel Noori Nastaleeq" w:cs="Jameel Noori Nastaleeq" w:hint="cs"/>
          <w:position w:val="2"/>
          <w:sz w:val="27"/>
          <w:szCs w:val="27"/>
          <w:rtl/>
        </w:rPr>
        <w:t xml:space="preserve"> رہ</w:t>
      </w:r>
      <w:r w:rsidR="006D6768">
        <w:rPr>
          <w:rFonts w:ascii="Jameel Noori Nastaleeq" w:eastAsiaTheme="minorHAnsi" w:hAnsi="Jameel Noori Nastaleeq" w:cs="Jameel Noori Nastaleeq" w:hint="cs"/>
          <w:position w:val="2"/>
          <w:sz w:val="27"/>
          <w:szCs w:val="27"/>
          <w:rtl/>
        </w:rPr>
        <w:t>نا۔</w:t>
      </w:r>
    </w:p>
    <w:p w:rsidR="006D6768" w:rsidRDefault="00FC309F" w:rsidP="006D6768">
      <w:pPr>
        <w:pStyle w:val="FootnoteText"/>
        <w:widowControl w:val="0"/>
        <w:numPr>
          <w:ilvl w:val="0"/>
          <w:numId w:val="18"/>
        </w:numPr>
        <w:spacing w:line="442" w:lineRule="exact"/>
        <w:jc w:val="both"/>
        <w:rPr>
          <w:rFonts w:ascii="Jameel Noori Nastaleeq" w:eastAsiaTheme="minorHAnsi" w:hAnsi="Jameel Noori Nastaleeq" w:cs="Jameel Noori Nastaleeq"/>
          <w:position w:val="2"/>
          <w:sz w:val="27"/>
          <w:szCs w:val="27"/>
          <w:rtl/>
          <w:lang w:bidi="ur-PK"/>
        </w:rPr>
      </w:pPr>
      <w:r w:rsidRPr="00E2708A">
        <w:rPr>
          <w:rFonts w:ascii="Jameel Noori Nastaleeq" w:eastAsiaTheme="minorHAnsi" w:hAnsi="Jameel Noori Nastaleeq" w:cs="Jameel Noori Nastaleeq" w:hint="cs"/>
          <w:position w:val="2"/>
          <w:sz w:val="27"/>
          <w:szCs w:val="27"/>
          <w:rtl/>
          <w:lang w:bidi="ur-PK"/>
        </w:rPr>
        <w:t>’’آسمانی جماعت‘‘ کا</w:t>
      </w:r>
      <w:r w:rsidR="00A04C1C">
        <w:rPr>
          <w:rFonts w:ascii="Jameel Noori Nastaleeq" w:eastAsiaTheme="minorHAnsi" w:hAnsi="Jameel Noori Nastaleeq" w:cs="Jameel Noori Nastaleeq" w:hint="cs"/>
          <w:position w:val="2"/>
          <w:sz w:val="27"/>
          <w:szCs w:val="27"/>
          <w:rtl/>
          <w:lang w:bidi="ur-PK"/>
        </w:rPr>
        <w:t xml:space="preserve"> ایک بار</w:t>
      </w:r>
      <w:r w:rsidR="0081457F">
        <w:rPr>
          <w:rFonts w:ascii="Jameel Noori Nastaleeq" w:eastAsiaTheme="minorHAnsi" w:hAnsi="Jameel Noori Nastaleeq" w:cs="Jameel Noori Nastaleeq" w:hint="cs"/>
          <w:position w:val="2"/>
          <w:sz w:val="27"/>
          <w:szCs w:val="27"/>
          <w:rtl/>
          <w:lang w:bidi="ur-PK"/>
        </w:rPr>
        <w:t xml:space="preserve"> زمین میں</w:t>
      </w:r>
      <w:r w:rsidR="00A04C1C">
        <w:rPr>
          <w:rFonts w:ascii="Jameel Noori Nastaleeq" w:eastAsiaTheme="minorHAnsi" w:hAnsi="Jameel Noori Nastaleeq" w:cs="Jameel Noori Nastaleeq" w:hint="cs"/>
          <w:position w:val="2"/>
          <w:sz w:val="27"/>
          <w:szCs w:val="27"/>
          <w:rtl/>
          <w:lang w:bidi="ur-PK"/>
        </w:rPr>
        <w:t xml:space="preserve"> </w:t>
      </w:r>
      <w:r w:rsidR="0081457F">
        <w:rPr>
          <w:rFonts w:ascii="Jameel Noori Nastaleeq" w:eastAsiaTheme="minorHAnsi" w:hAnsi="Jameel Noori Nastaleeq" w:cs="Jameel Noori Nastaleeq" w:hint="cs"/>
          <w:position w:val="2"/>
          <w:sz w:val="27"/>
          <w:szCs w:val="27"/>
          <w:rtl/>
          <w:lang w:bidi="ur-PK"/>
        </w:rPr>
        <w:t>جنم پا کر</w:t>
      </w:r>
      <w:r w:rsidR="006D6768">
        <w:rPr>
          <w:rFonts w:ascii="Jameel Noori Nastaleeq" w:eastAsiaTheme="minorHAnsi" w:hAnsi="Jameel Noori Nastaleeq" w:cs="Jameel Noori Nastaleeq" w:hint="cs"/>
          <w:position w:val="2"/>
          <w:sz w:val="27"/>
          <w:szCs w:val="27"/>
          <w:rtl/>
          <w:lang w:bidi="ur-PK"/>
        </w:rPr>
        <w:t>، بعد کےلیے</w:t>
      </w:r>
      <w:r w:rsidR="0038500E" w:rsidRPr="00E2708A">
        <w:rPr>
          <w:rFonts w:ascii="Jameel Noori Nastaleeq" w:eastAsiaTheme="minorHAnsi" w:hAnsi="Jameel Noori Nastaleeq" w:cs="Jameel Noori Nastaleeq" w:hint="cs"/>
          <w:position w:val="2"/>
          <w:sz w:val="27"/>
          <w:szCs w:val="27"/>
          <w:rtl/>
          <w:lang w:bidi="ur-PK"/>
        </w:rPr>
        <w:t xml:space="preserve"> ایک</w:t>
      </w:r>
      <w:r w:rsidR="006D6768">
        <w:rPr>
          <w:rFonts w:ascii="Jameel Noori Nastaleeq" w:eastAsiaTheme="minorHAnsi" w:hAnsi="Jameel Noori Nastaleeq" w:cs="Jameel Noori Nastaleeq" w:hint="cs"/>
          <w:position w:val="2"/>
          <w:sz w:val="27"/>
          <w:szCs w:val="27"/>
          <w:rtl/>
          <w:lang w:bidi="ur-PK"/>
        </w:rPr>
        <w:t xml:space="preserve"> تسلسل اختیار کر</w:t>
      </w:r>
      <w:r w:rsidRPr="00E2708A">
        <w:rPr>
          <w:rFonts w:ascii="Jameel Noori Nastaleeq" w:eastAsiaTheme="minorHAnsi" w:hAnsi="Jameel Noori Nastaleeq" w:cs="Jameel Noori Nastaleeq" w:hint="cs"/>
          <w:position w:val="2"/>
          <w:sz w:val="27"/>
          <w:szCs w:val="27"/>
          <w:rtl/>
          <w:lang w:bidi="ur-PK"/>
        </w:rPr>
        <w:t>جانا</w:t>
      </w:r>
      <w:r w:rsidR="00852B2F" w:rsidRPr="006D6768">
        <w:rPr>
          <w:rStyle w:val="FootnoteReference"/>
          <w:rFonts w:ascii="Jameel Noori Nastaleeq" w:eastAsiaTheme="minorHAnsi" w:hAnsi="Jameel Noori Nastaleeq"/>
          <w:position w:val="10"/>
          <w:sz w:val="27"/>
          <w:szCs w:val="27"/>
          <w:rtl/>
          <w:lang w:bidi="ur-PK"/>
        </w:rPr>
        <w:footnoteReference w:id="1"/>
      </w:r>
      <w:r w:rsidR="00A04C1C">
        <w:rPr>
          <w:rFonts w:ascii="Jameel Noori Nastaleeq" w:eastAsiaTheme="minorHAnsi" w:hAnsi="Jameel Noori Nastaleeq" w:cs="Jameel Noori Nastaleeq" w:hint="cs"/>
          <w:position w:val="2"/>
          <w:sz w:val="27"/>
          <w:szCs w:val="27"/>
          <w:rtl/>
          <w:lang w:bidi="ur-PK"/>
        </w:rPr>
        <w:t>...</w:t>
      </w:r>
      <w:r w:rsidR="0038500E" w:rsidRPr="00E2708A">
        <w:rPr>
          <w:rFonts w:ascii="Jameel Noori Nastaleeq" w:eastAsiaTheme="minorHAnsi" w:hAnsi="Jameel Noori Nastaleeq" w:cs="Jameel Noori Nastaleeq" w:hint="cs"/>
          <w:position w:val="2"/>
          <w:sz w:val="27"/>
          <w:szCs w:val="27"/>
          <w:rtl/>
          <w:lang w:bidi="ur-PK"/>
        </w:rPr>
        <w:t xml:space="preserve"> جس کا کل حوالہ آسمان سے اہل زمین کےلیے ایک کتاب</w:t>
      </w:r>
      <w:r w:rsidR="00A04C1C">
        <w:rPr>
          <w:rFonts w:ascii="Jameel Noori Nastaleeq" w:eastAsiaTheme="minorHAnsi" w:hAnsi="Jameel Noori Nastaleeq" w:cs="Jameel Noori Nastaleeq" w:hint="cs"/>
          <w:position w:val="2"/>
          <w:sz w:val="27"/>
          <w:szCs w:val="27"/>
          <w:rtl/>
          <w:lang w:bidi="ur-PK"/>
        </w:rPr>
        <w:t xml:space="preserve"> کا</w:t>
      </w:r>
      <w:r w:rsidR="0038500E" w:rsidRPr="00E2708A">
        <w:rPr>
          <w:rFonts w:ascii="Jameel Noori Nastaleeq" w:eastAsiaTheme="minorHAnsi" w:hAnsi="Jameel Noori Nastaleeq" w:cs="Jameel Noori Nastaleeq" w:hint="cs"/>
          <w:position w:val="2"/>
          <w:sz w:val="27"/>
          <w:szCs w:val="27"/>
          <w:rtl/>
          <w:lang w:bidi="ur-PK"/>
        </w:rPr>
        <w:t xml:space="preserve"> اتارا جانا اور ایک رسول کا مبعوث ہونا ہے۔</w:t>
      </w:r>
    </w:p>
    <w:p w:rsidR="006D6768" w:rsidRDefault="007D23F1" w:rsidP="006D6768">
      <w:pPr>
        <w:pStyle w:val="FootnoteText"/>
        <w:widowControl w:val="0"/>
        <w:numPr>
          <w:ilvl w:val="0"/>
          <w:numId w:val="18"/>
        </w:numPr>
        <w:spacing w:line="442" w:lineRule="exact"/>
        <w:jc w:val="both"/>
        <w:rPr>
          <w:rFonts w:ascii="Jameel Noori Nastaleeq" w:eastAsiaTheme="minorHAnsi" w:hAnsi="Jameel Noori Nastaleeq" w:cs="Jameel Noori Nastaleeq"/>
          <w:position w:val="2"/>
          <w:sz w:val="27"/>
          <w:szCs w:val="27"/>
          <w:rtl/>
          <w:lang w:bidi="ur-PK"/>
        </w:rPr>
      </w:pPr>
      <w:r>
        <w:rPr>
          <w:rFonts w:ascii="Jameel Noori Nastaleeq" w:eastAsiaTheme="minorHAnsi" w:hAnsi="Jameel Noori Nastaleeq" w:cs="Jameel Noori Nastaleeq" w:hint="cs"/>
          <w:position w:val="2"/>
          <w:sz w:val="27"/>
          <w:szCs w:val="27"/>
          <w:rtl/>
          <w:lang w:bidi="ur-PK"/>
        </w:rPr>
        <w:t xml:space="preserve">آدمی کا </w:t>
      </w:r>
      <w:r w:rsidR="0038500E" w:rsidRPr="00E2708A">
        <w:rPr>
          <w:rFonts w:ascii="Jameel Noori Nastaleeq" w:eastAsiaTheme="minorHAnsi" w:hAnsi="Jameel Noori Nastaleeq" w:cs="Jameel Noori Nastaleeq" w:hint="cs"/>
          <w:position w:val="2"/>
          <w:sz w:val="27"/>
          <w:szCs w:val="27"/>
          <w:rtl/>
          <w:lang w:bidi="ur-PK"/>
        </w:rPr>
        <w:t xml:space="preserve">دیگر انسانی ٹولوں سے ٹوٹ کر اِس ’’آسمانی جماعت‘‘ سے جڑنا، دکھ سکھ زندگی موت سب </w:t>
      </w:r>
      <w:r w:rsidR="00A04C1C">
        <w:rPr>
          <w:rFonts w:ascii="Jameel Noori Nastaleeq" w:eastAsiaTheme="minorHAnsi" w:hAnsi="Jameel Noori Nastaleeq" w:cs="Jameel Noori Nastaleeq" w:hint="cs"/>
          <w:position w:val="2"/>
          <w:sz w:val="27"/>
          <w:szCs w:val="27"/>
          <w:rtl/>
          <w:lang w:bidi="ur-PK"/>
        </w:rPr>
        <w:t xml:space="preserve">اسی سے وابستہ رکھنا، اس کے </w:t>
      </w:r>
      <w:r w:rsidR="000239E3">
        <w:rPr>
          <w:rFonts w:ascii="Jameel Noori Nastaleeq" w:eastAsiaTheme="minorHAnsi" w:hAnsi="Jameel Noori Nastaleeq" w:cs="Jameel Noori Nastaleeq" w:hint="cs"/>
          <w:position w:val="2"/>
          <w:sz w:val="27"/>
          <w:szCs w:val="27"/>
          <w:rtl/>
          <w:lang w:bidi="ur-PK"/>
        </w:rPr>
        <w:t xml:space="preserve">عام </w:t>
      </w:r>
      <w:r w:rsidR="00A04C1C">
        <w:rPr>
          <w:rFonts w:ascii="Jameel Noori Nastaleeq" w:eastAsiaTheme="minorHAnsi" w:hAnsi="Jameel Noori Nastaleeq" w:cs="Jameel Noori Nastaleeq" w:hint="cs"/>
          <w:position w:val="2"/>
          <w:sz w:val="27"/>
          <w:szCs w:val="27"/>
          <w:rtl/>
          <w:lang w:bidi="ur-PK"/>
        </w:rPr>
        <w:t>لوگوں اور</w:t>
      </w:r>
      <w:r w:rsidR="000239E3">
        <w:rPr>
          <w:rFonts w:ascii="Jameel Noori Nastaleeq" w:eastAsiaTheme="minorHAnsi" w:hAnsi="Jameel Noori Nastaleeq" w:cs="Jameel Noori Nastaleeq" w:hint="cs"/>
          <w:position w:val="2"/>
          <w:sz w:val="27"/>
          <w:szCs w:val="27"/>
          <w:rtl/>
          <w:lang w:bidi="ur-PK"/>
        </w:rPr>
        <w:t xml:space="preserve"> خصوصاً</w:t>
      </w:r>
      <w:r w:rsidR="00A04C1C">
        <w:rPr>
          <w:rFonts w:ascii="Jameel Noori Nastaleeq" w:eastAsiaTheme="minorHAnsi" w:hAnsi="Jameel Noori Nastaleeq" w:cs="Jameel Noori Nastaleeq" w:hint="cs"/>
          <w:position w:val="2"/>
          <w:sz w:val="27"/>
          <w:szCs w:val="27"/>
          <w:rtl/>
          <w:lang w:bidi="ur-PK"/>
        </w:rPr>
        <w:t xml:space="preserve"> مقتدر طبقوں</w:t>
      </w:r>
      <w:r w:rsidR="000239E3">
        <w:rPr>
          <w:rFonts w:ascii="Jameel Noori Nastaleeq" w:eastAsiaTheme="minorHAnsi" w:hAnsi="Jameel Noori Nastaleeq" w:cs="Jameel Noori Nastaleeq" w:hint="cs"/>
          <w:position w:val="2"/>
          <w:sz w:val="27"/>
          <w:szCs w:val="27"/>
          <w:rtl/>
          <w:lang w:bidi="ur-PK"/>
        </w:rPr>
        <w:t xml:space="preserve"> کا ظلم و زیادتی</w:t>
      </w:r>
      <w:r w:rsidR="0038500E" w:rsidRPr="00E2708A">
        <w:rPr>
          <w:rFonts w:ascii="Jameel Noori Nastaleeq" w:eastAsiaTheme="minorHAnsi" w:hAnsi="Jameel Noori Nastaleeq" w:cs="Jameel Noori Nastaleeq" w:hint="cs"/>
          <w:position w:val="2"/>
          <w:sz w:val="27"/>
          <w:szCs w:val="27"/>
          <w:rtl/>
          <w:lang w:bidi="ur-PK"/>
        </w:rPr>
        <w:t xml:space="preserve"> تک سہہ لینا مگر اسی سے جڑے رہنا اور اسی حالت میں موت  پانے</w:t>
      </w:r>
      <w:r w:rsidR="00E2708A" w:rsidRPr="00E2708A">
        <w:rPr>
          <w:rFonts w:ascii="Jameel Noori Nastaleeq" w:eastAsiaTheme="minorHAnsi" w:hAnsi="Jameel Noori Nastaleeq" w:cs="Jameel Noori Nastaleeq" w:hint="cs"/>
          <w:position w:val="2"/>
          <w:sz w:val="27"/>
          <w:szCs w:val="27"/>
          <w:rtl/>
          <w:lang w:bidi="ur-PK"/>
        </w:rPr>
        <w:t xml:space="preserve"> اور خدا سے جا ملنے</w:t>
      </w:r>
      <w:r w:rsidR="0038500E" w:rsidRPr="00E2708A">
        <w:rPr>
          <w:rFonts w:ascii="Jameel Noori Nastaleeq" w:eastAsiaTheme="minorHAnsi" w:hAnsi="Jameel Noori Nastaleeq" w:cs="Jameel Noori Nastaleeq" w:hint="cs"/>
          <w:position w:val="2"/>
          <w:sz w:val="27"/>
          <w:szCs w:val="27"/>
          <w:rtl/>
          <w:lang w:bidi="ur-PK"/>
        </w:rPr>
        <w:t xml:space="preserve"> کی تمنا رکھنا</w:t>
      </w:r>
      <w:r w:rsidR="00E2708A" w:rsidRPr="00E2708A">
        <w:rPr>
          <w:rFonts w:ascii="Jameel Noori Nastaleeq" w:eastAsiaTheme="minorHAnsi" w:hAnsi="Jameel Noori Nastaleeq" w:cs="Jameel Noori Nastaleeq" w:hint="cs"/>
          <w:position w:val="2"/>
          <w:sz w:val="27"/>
          <w:szCs w:val="27"/>
          <w:rtl/>
          <w:lang w:bidi="ur-PK"/>
        </w:rPr>
        <w:t xml:space="preserve">، اس سے وابستگی اور اس کی ترقی وبہبود اور نصرت و دفاع کو </w:t>
      </w:r>
      <w:r w:rsidR="0038500E" w:rsidRPr="00E2708A">
        <w:rPr>
          <w:rFonts w:ascii="Jameel Noori Nastaleeq" w:eastAsiaTheme="minorHAnsi" w:hAnsi="Jameel Noori Nastaleeq" w:cs="Jameel Noori Nastaleeq" w:hint="cs"/>
          <w:position w:val="2"/>
          <w:sz w:val="27"/>
          <w:szCs w:val="27"/>
          <w:rtl/>
          <w:lang w:bidi="ur-PK"/>
        </w:rPr>
        <w:t>زندگی کے اہم ترین فرائض میں ماننا اور اس سے شذوذ</w:t>
      </w:r>
      <w:r w:rsidR="00852B2F">
        <w:rPr>
          <w:rFonts w:ascii="Jameel Noori Nastaleeq" w:eastAsiaTheme="minorHAnsi" w:hAnsi="Jameel Noori Nastaleeq" w:cs="Jameel Noori Nastaleeq" w:hint="cs"/>
          <w:position w:val="2"/>
          <w:sz w:val="27"/>
          <w:szCs w:val="27"/>
          <w:rtl/>
          <w:lang w:bidi="ur-PK"/>
        </w:rPr>
        <w:t xml:space="preserve"> یا مفارقت</w:t>
      </w:r>
      <w:r w:rsidR="0038500E" w:rsidRPr="00E2708A">
        <w:rPr>
          <w:rFonts w:ascii="Jameel Noori Nastaleeq" w:eastAsiaTheme="minorHAnsi" w:hAnsi="Jameel Noori Nastaleeq" w:cs="Jameel Noori Nastaleeq" w:hint="cs"/>
          <w:position w:val="2"/>
          <w:sz w:val="27"/>
          <w:szCs w:val="27"/>
          <w:rtl/>
          <w:lang w:bidi="ur-PK"/>
        </w:rPr>
        <w:t xml:space="preserve"> اختیار کرنے کو اپنے حق میں ہلاکت جاننا</w:t>
      </w:r>
      <w:r w:rsidR="00A04C1C">
        <w:rPr>
          <w:rFonts w:ascii="Jameel Noori Nastaleeq" w:eastAsiaTheme="minorHAnsi" w:hAnsi="Jameel Noori Nastaleeq" w:cs="Jameel Noori Nastaleeq" w:hint="cs"/>
          <w:position w:val="2"/>
          <w:sz w:val="27"/>
          <w:szCs w:val="27"/>
          <w:rtl/>
          <w:lang w:bidi="ur-PK"/>
        </w:rPr>
        <w:t>...</w:t>
      </w:r>
    </w:p>
    <w:p w:rsidR="00FC309F" w:rsidRDefault="005B22E0" w:rsidP="006D6768">
      <w:pPr>
        <w:pStyle w:val="FootnoteText"/>
        <w:widowControl w:val="0"/>
        <w:spacing w:line="442" w:lineRule="exact"/>
        <w:ind w:firstLine="216"/>
        <w:jc w:val="both"/>
        <w:rPr>
          <w:rFonts w:ascii="Jameel Noori Nastaleeq" w:eastAsiaTheme="minorHAnsi" w:hAnsi="Jameel Noori Nastaleeq" w:cs="Jameel Noori Nastaleeq"/>
          <w:position w:val="2"/>
          <w:sz w:val="27"/>
          <w:szCs w:val="27"/>
          <w:rtl/>
          <w:lang w:bidi="ur-PK"/>
        </w:rPr>
      </w:pPr>
      <w:r>
        <w:rPr>
          <w:rFonts w:ascii="Jameel Noori Nastaleeq" w:eastAsiaTheme="minorHAnsi" w:hAnsi="Jameel Noori Nastaleeq" w:cs="Jameel Noori Nastaleeq" w:hint="cs"/>
          <w:position w:val="2"/>
          <w:sz w:val="27"/>
          <w:szCs w:val="27"/>
          <w:rtl/>
          <w:lang w:bidi="ur-PK"/>
        </w:rPr>
        <w:t>’’جماعت‘‘ کے زیرعنوان</w:t>
      </w:r>
      <w:r w:rsidR="0038500E" w:rsidRPr="00E2708A">
        <w:rPr>
          <w:rFonts w:ascii="Jameel Noori Nastaleeq" w:eastAsiaTheme="minorHAnsi" w:hAnsi="Jameel Noori Nastaleeq" w:cs="Jameel Noori Nastaleeq" w:hint="cs"/>
          <w:position w:val="2"/>
          <w:sz w:val="27"/>
          <w:szCs w:val="27"/>
          <w:rtl/>
          <w:lang w:bidi="ur-PK"/>
        </w:rPr>
        <w:t xml:space="preserve"> </w:t>
      </w:r>
      <w:r w:rsidR="00E2708A" w:rsidRPr="00E2708A">
        <w:rPr>
          <w:rFonts w:ascii="Jameel Noori Nastaleeq" w:eastAsiaTheme="minorHAnsi" w:hAnsi="Jameel Noori Nastaleeq" w:cs="Jameel Noori Nastaleeq" w:hint="cs"/>
          <w:position w:val="2"/>
          <w:sz w:val="27"/>
          <w:szCs w:val="27"/>
          <w:rtl/>
          <w:lang w:bidi="ur-PK"/>
        </w:rPr>
        <w:t xml:space="preserve"> </w:t>
      </w:r>
      <w:r w:rsidR="00E2708A" w:rsidRPr="000239E3">
        <w:rPr>
          <w:rFonts w:ascii="Jameel Noori Nastaleeq" w:eastAsiaTheme="minorHAnsi" w:hAnsi="Jameel Noori Nastaleeq" w:cs="Jameel Noori Nastaleeq" w:hint="cs"/>
          <w:position w:val="4"/>
          <w:sz w:val="27"/>
          <w:szCs w:val="27"/>
          <w:u w:val="double"/>
          <w:rtl/>
          <w:lang w:bidi="ur-PK"/>
        </w:rPr>
        <w:t>کتبِ عقیدہ</w:t>
      </w:r>
      <w:r w:rsidR="00E2708A" w:rsidRPr="00E2708A">
        <w:rPr>
          <w:rFonts w:ascii="Jameel Noori Nastaleeq" w:eastAsiaTheme="minorHAnsi" w:hAnsi="Jameel Noori Nastaleeq" w:cs="Jameel Noori Nastaleeq" w:hint="cs"/>
          <w:position w:val="2"/>
          <w:sz w:val="27"/>
          <w:szCs w:val="27"/>
          <w:rtl/>
          <w:lang w:bidi="ur-PK"/>
        </w:rPr>
        <w:t xml:space="preserve"> کا </w:t>
      </w:r>
      <w:r>
        <w:rPr>
          <w:rFonts w:ascii="Jameel Noori Nastaleeq" w:eastAsiaTheme="minorHAnsi" w:hAnsi="Jameel Noori Nastaleeq" w:cs="Jameel Noori Nastaleeq" w:hint="cs"/>
          <w:position w:val="2"/>
          <w:sz w:val="27"/>
          <w:szCs w:val="27"/>
          <w:rtl/>
          <w:lang w:bidi="ur-PK"/>
        </w:rPr>
        <w:t xml:space="preserve">یہ </w:t>
      </w:r>
      <w:r w:rsidR="00E2708A" w:rsidRPr="00E2708A">
        <w:rPr>
          <w:rFonts w:ascii="Jameel Noori Nastaleeq" w:eastAsiaTheme="minorHAnsi" w:hAnsi="Jameel Noori Nastaleeq" w:cs="Jameel Noori Nastaleeq" w:hint="cs"/>
          <w:position w:val="2"/>
          <w:sz w:val="27"/>
          <w:szCs w:val="27"/>
          <w:rtl/>
          <w:lang w:bidi="ur-PK"/>
        </w:rPr>
        <w:t>ایک کلاسیکل ڈسکورس ہے۔</w:t>
      </w:r>
    </w:p>
    <w:p w:rsidR="006D6768" w:rsidRDefault="005B22E0" w:rsidP="00C56ED3">
      <w:pPr>
        <w:pStyle w:val="FootnoteText"/>
        <w:widowControl w:val="0"/>
        <w:spacing w:line="442" w:lineRule="exact"/>
        <w:ind w:firstLine="216"/>
        <w:jc w:val="both"/>
        <w:rPr>
          <w:rFonts w:ascii="Jameel Noori Nastaleeq" w:eastAsiaTheme="minorHAnsi" w:hAnsi="Jameel Noori Nastaleeq" w:cs="Jameel Noori Nastaleeq"/>
          <w:position w:val="2"/>
          <w:sz w:val="27"/>
          <w:szCs w:val="27"/>
          <w:rtl/>
          <w:lang w:bidi="ur-PK"/>
        </w:rPr>
      </w:pPr>
      <w:r>
        <w:rPr>
          <w:rFonts w:ascii="Jameel Noori Nastaleeq" w:eastAsiaTheme="minorHAnsi" w:hAnsi="Jameel Noori Nastaleeq" w:cs="Jameel Noori Nastaleeq" w:hint="cs"/>
          <w:position w:val="2"/>
          <w:sz w:val="27"/>
          <w:szCs w:val="27"/>
          <w:rtl/>
          <w:lang w:bidi="ur-PK"/>
        </w:rPr>
        <w:t>امام آجری</w:t>
      </w:r>
      <w:r w:rsidR="00C56ED3">
        <w:rPr>
          <w:rFonts w:ascii="Jameel Noori Nastaleeq" w:eastAsiaTheme="minorHAnsi" w:hAnsi="Jameel Noori Nastaleeq" w:cs="Jameel Noori Nastaleeq" w:hint="cs"/>
          <w:position w:val="2"/>
          <w:sz w:val="27"/>
          <w:szCs w:val="27"/>
          <w:rtl/>
          <w:lang w:bidi="ur-PK"/>
        </w:rPr>
        <w:t>ؒ</w:t>
      </w:r>
      <w:r>
        <w:rPr>
          <w:rFonts w:ascii="Jameel Noori Nastaleeq" w:eastAsiaTheme="minorHAnsi" w:hAnsi="Jameel Noori Nastaleeq" w:cs="Jameel Noori Nastaleeq" w:hint="cs"/>
          <w:position w:val="2"/>
          <w:sz w:val="27"/>
          <w:szCs w:val="27"/>
          <w:rtl/>
          <w:lang w:bidi="ur-PK"/>
        </w:rPr>
        <w:t xml:space="preserve"> اپنی کتاب ’’الشریعۃ‘‘ کا آغاز ہی اِسی مبحث سے کرتے ہیں</w:t>
      </w:r>
      <w:r w:rsidR="001F61A2">
        <w:rPr>
          <w:rFonts w:ascii="Jameel Noori Nastaleeq" w:eastAsiaTheme="minorHAnsi" w:hAnsi="Jameel Noori Nastaleeq" w:cs="Jameel Noori Nastaleeq" w:hint="cs"/>
          <w:position w:val="2"/>
          <w:sz w:val="27"/>
          <w:szCs w:val="27"/>
          <w:rtl/>
          <w:lang w:bidi="ur-PK"/>
        </w:rPr>
        <w:t>۔</w:t>
      </w:r>
      <w:r w:rsidR="006D6768">
        <w:rPr>
          <w:rFonts w:ascii="Jameel Noori Nastaleeq" w:eastAsiaTheme="minorHAnsi" w:hAnsi="Jameel Noori Nastaleeq" w:cs="Jameel Noori Nastaleeq" w:hint="cs"/>
          <w:position w:val="2"/>
          <w:sz w:val="27"/>
          <w:szCs w:val="27"/>
          <w:rtl/>
          <w:lang w:bidi="ur-PK"/>
        </w:rPr>
        <w:t xml:space="preserve"> یعنی ’’الجماعۃ‘‘</w:t>
      </w:r>
      <w:r w:rsidR="008A57FB">
        <w:rPr>
          <w:rFonts w:ascii="Jameel Noori Nastaleeq" w:eastAsiaTheme="minorHAnsi" w:hAnsi="Jameel Noori Nastaleeq" w:cs="Jameel Noori Nastaleeq" w:hint="cs"/>
          <w:position w:val="2"/>
          <w:sz w:val="27"/>
          <w:szCs w:val="27"/>
          <w:rtl/>
          <w:lang w:bidi="ur-PK"/>
        </w:rPr>
        <w:t>۔ آپ اندازہ کر سکتے ہیں جس بات سے عقیدہ کی ایک کتاب کا آغاز ہو  رہا ہے، اسلامی پیراڈائم میں اس کی کیا اہمیت و حیثیت ہو سکتی ہے۔</w:t>
      </w:r>
    </w:p>
    <w:p w:rsidR="001B73F8" w:rsidRDefault="001F61A2" w:rsidP="00C56ED3">
      <w:pPr>
        <w:pStyle w:val="FootnoteText"/>
        <w:widowControl w:val="0"/>
        <w:spacing w:line="442" w:lineRule="exact"/>
        <w:ind w:firstLine="216"/>
        <w:jc w:val="both"/>
        <w:rPr>
          <w:rFonts w:ascii="Jameel Noori Nastaleeq" w:eastAsiaTheme="minorHAnsi" w:hAnsi="Jameel Noori Nastaleeq" w:cs="Jameel Noori Nastaleeq"/>
          <w:position w:val="2"/>
          <w:sz w:val="27"/>
          <w:szCs w:val="27"/>
          <w:rtl/>
        </w:rPr>
      </w:pPr>
      <w:r>
        <w:rPr>
          <w:rFonts w:ascii="Jameel Noori Nastaleeq" w:eastAsiaTheme="minorHAnsi" w:hAnsi="Jameel Noori Nastaleeq" w:cs="Jameel Noori Nastaleeq" w:hint="cs"/>
          <w:position w:val="2"/>
          <w:sz w:val="27"/>
          <w:szCs w:val="27"/>
          <w:rtl/>
          <w:lang w:bidi="ur-PK"/>
        </w:rPr>
        <w:t xml:space="preserve">پہلے باب میں وہ اس پر آیات لے کر آتے ہیں جس کا </w:t>
      </w:r>
      <w:r w:rsidR="008A11CC">
        <w:rPr>
          <w:rFonts w:ascii="Jameel Noori Nastaleeq" w:eastAsiaTheme="minorHAnsi" w:hAnsi="Jameel Noori Nastaleeq" w:cs="Jameel Noori Nastaleeq" w:hint="cs"/>
          <w:position w:val="2"/>
          <w:sz w:val="27"/>
          <w:szCs w:val="27"/>
          <w:rtl/>
          <w:lang w:bidi="ur-PK"/>
        </w:rPr>
        <w:t>آغاز وہ سورۃ</w:t>
      </w:r>
      <w:r w:rsidR="00FC309F" w:rsidRPr="00E2708A">
        <w:rPr>
          <w:rFonts w:ascii="Jameel Noori Nastaleeq" w:eastAsiaTheme="minorHAnsi" w:hAnsi="Jameel Noori Nastaleeq" w:cs="Jameel Noori Nastaleeq" w:hint="cs"/>
          <w:position w:val="2"/>
          <w:sz w:val="27"/>
          <w:szCs w:val="27"/>
          <w:rtl/>
        </w:rPr>
        <w:t xml:space="preserve"> البقرۃ کی اِسی آیت (</w:t>
      </w:r>
      <w:r w:rsidR="00FC309F" w:rsidRPr="00A04C1C">
        <w:rPr>
          <w:rFonts w:ascii="Al Majeed Quranic Font" w:eastAsiaTheme="minorHAnsi" w:hAnsi="Al Majeed Quranic Font" w:cs="Al Majeed Quranic Font" w:hint="cs"/>
          <w:position w:val="4"/>
          <w:sz w:val="22"/>
          <w:szCs w:val="22"/>
          <w:rtl/>
        </w:rPr>
        <w:t>کَانَ النَّاسُ أمَّۃً وَاحِدَۃً</w:t>
      </w:r>
      <w:r w:rsidR="002111B0">
        <w:rPr>
          <w:rFonts w:ascii="Al Majeed Quranic Font" w:eastAsiaTheme="minorHAnsi" w:hAnsi="Al Majeed Quranic Font" w:cs="Al Majeed Quranic Font" w:hint="cs"/>
          <w:position w:val="4"/>
          <w:sz w:val="22"/>
          <w:szCs w:val="22"/>
          <w:rtl/>
        </w:rPr>
        <w:t>...</w:t>
      </w:r>
      <w:r w:rsidR="006D6768">
        <w:rPr>
          <w:rFonts w:ascii="Al Majeed Quranic Font" w:eastAsiaTheme="minorHAnsi" w:hAnsi="Al Majeed Quranic Font" w:cs="Al Majeed Quranic Font" w:hint="cs"/>
          <w:position w:val="4"/>
          <w:sz w:val="22"/>
          <w:szCs w:val="22"/>
          <w:rtl/>
        </w:rPr>
        <w:t xml:space="preserve"> </w:t>
      </w:r>
      <w:r w:rsidR="006D6768" w:rsidRPr="00C84546">
        <w:rPr>
          <w:rFonts w:ascii="Al Majeed Quranic Font" w:eastAsiaTheme="minorHAnsi" w:hAnsi="Al Majeed Quranic Font" w:cs="Al Majeed Quranic Font"/>
          <w:color w:val="000000"/>
          <w:spacing w:val="4"/>
          <w:position w:val="4"/>
          <w:sz w:val="22"/>
          <w:szCs w:val="22"/>
          <w:rtl/>
        </w:rPr>
        <w:t>لِيَحْكُمَ بَيْنَ النَّاسِ فِيمَا اخْتَلَفُوا فِيهِ</w:t>
      </w:r>
      <w:r w:rsidR="00FC309F" w:rsidRPr="00E2708A">
        <w:rPr>
          <w:rFonts w:ascii="Jameel Noori Nastaleeq" w:eastAsiaTheme="minorHAnsi" w:hAnsi="Jameel Noori Nastaleeq" w:cs="Jameel Noori Nastaleeq" w:hint="cs"/>
          <w:position w:val="2"/>
          <w:sz w:val="27"/>
          <w:szCs w:val="27"/>
          <w:rtl/>
        </w:rPr>
        <w:t xml:space="preserve">) سے آغاز کرتے </w:t>
      </w:r>
      <w:r w:rsidR="008A11CC">
        <w:rPr>
          <w:rFonts w:ascii="Jameel Noori Nastaleeq" w:eastAsiaTheme="minorHAnsi" w:hAnsi="Jameel Noori Nastaleeq" w:cs="Jameel Noori Nastaleeq" w:hint="cs"/>
          <w:position w:val="2"/>
          <w:sz w:val="27"/>
          <w:szCs w:val="27"/>
          <w:rtl/>
        </w:rPr>
        <w:t xml:space="preserve"> جو ہم نے </w:t>
      </w:r>
      <w:r w:rsidR="008A11CC">
        <w:rPr>
          <w:rFonts w:ascii="Jameel Noori Nastaleeq" w:eastAsiaTheme="minorHAnsi" w:hAnsi="Jameel Noori Nastaleeq" w:cs="Jameel Noori Nastaleeq" w:hint="cs"/>
          <w:position w:val="2"/>
          <w:sz w:val="27"/>
          <w:szCs w:val="27"/>
          <w:rtl/>
        </w:rPr>
        <w:lastRenderedPageBreak/>
        <w:t>فصل ’’</w:t>
      </w:r>
      <w:r w:rsidR="008A11CC" w:rsidRPr="008A11CC">
        <w:rPr>
          <w:rFonts w:ascii="Jameel Noori Nastaleeq" w:eastAsiaTheme="minorHAnsi" w:hAnsi="Jameel Noori Nastaleeq" w:cs="Jameel Noori Nastaleeq" w:hint="cs"/>
          <w:spacing w:val="60"/>
          <w:position w:val="2"/>
          <w:sz w:val="27"/>
          <w:szCs w:val="27"/>
          <w:rtl/>
        </w:rPr>
        <w:t>کتا</w:t>
      </w:r>
      <w:r w:rsidR="008A11CC">
        <w:rPr>
          <w:rFonts w:ascii="Jameel Noori Nastaleeq" w:eastAsiaTheme="minorHAnsi" w:hAnsi="Jameel Noori Nastaleeq" w:cs="Jameel Noori Nastaleeq" w:hint="cs"/>
          <w:position w:val="2"/>
          <w:sz w:val="27"/>
          <w:szCs w:val="27"/>
          <w:rtl/>
        </w:rPr>
        <w:t>ب سے سوسائٹی‘‘ کے شروع میں دی۔</w:t>
      </w:r>
      <w:r w:rsidR="00B3635A">
        <w:rPr>
          <w:rFonts w:ascii="Jameel Noori Nastaleeq" w:eastAsiaTheme="minorHAnsi" w:hAnsi="Jameel Noori Nastaleeq" w:cs="Jameel Noori Nastaleeq" w:hint="cs"/>
          <w:position w:val="2"/>
          <w:sz w:val="27"/>
          <w:szCs w:val="27"/>
          <w:rtl/>
        </w:rPr>
        <w:t xml:space="preserve"> دوسری فصل میں</w:t>
      </w:r>
      <w:r w:rsidR="006D6768">
        <w:rPr>
          <w:rFonts w:ascii="Jameel Noori Nastaleeq" w:eastAsiaTheme="minorHAnsi" w:hAnsi="Jameel Noori Nastaleeq" w:cs="Jameel Noori Nastaleeq" w:hint="cs"/>
          <w:position w:val="2"/>
          <w:sz w:val="27"/>
          <w:szCs w:val="27"/>
          <w:rtl/>
        </w:rPr>
        <w:t xml:space="preserve"> وہ</w:t>
      </w:r>
      <w:r w:rsidR="00B3635A">
        <w:rPr>
          <w:rFonts w:ascii="Jameel Noori Nastaleeq" w:eastAsiaTheme="minorHAnsi" w:hAnsi="Jameel Noori Nastaleeq" w:cs="Jameel Noori Nastaleeq" w:hint="cs"/>
          <w:position w:val="2"/>
          <w:sz w:val="27"/>
          <w:szCs w:val="27"/>
          <w:rtl/>
        </w:rPr>
        <w:t xml:space="preserve"> ’’الجماعۃ‘‘ سے متعلقہ احادیث لاتے ہیں، جس کا آغاز اس حدیث سے کرتے ہیں:</w:t>
      </w:r>
      <w:r w:rsidR="006D6768">
        <w:rPr>
          <w:rFonts w:ascii="Jameel Noori Nastaleeq" w:eastAsiaTheme="minorHAnsi" w:hAnsi="Jameel Noori Nastaleeq" w:cs="Jameel Noori Nastaleeq" w:hint="cs"/>
          <w:position w:val="2"/>
          <w:sz w:val="27"/>
          <w:szCs w:val="27"/>
          <w:rtl/>
        </w:rPr>
        <w:t xml:space="preserve"> </w:t>
      </w:r>
      <w:r w:rsidR="006D6768">
        <w:rPr>
          <w:rFonts w:ascii="Jameel Noori Nastaleeq" w:eastAsiaTheme="minorHAnsi" w:hAnsi="Jameel Noori Nastaleeq" w:cs="Jameel Noori Nastaleeq"/>
          <w:position w:val="2"/>
          <w:sz w:val="27"/>
          <w:szCs w:val="27"/>
        </w:rPr>
        <w:t>}</w:t>
      </w:r>
      <w:r w:rsidR="001B73F8" w:rsidRPr="001B73F8">
        <w:rPr>
          <w:rFonts w:ascii="Sakkal Majalla" w:eastAsiaTheme="minorHAnsi" w:hAnsi="Sakkal Majalla" w:cs="Sakkal Majalla"/>
          <w:position w:val="4"/>
          <w:sz w:val="27"/>
          <w:szCs w:val="27"/>
          <w:rtl/>
        </w:rPr>
        <w:t>مَنْ أَرَادَ بُحْبُوحَةَ الْجَنَّةِ فَلْيَلْزَمِ الْجَمَاعَةَ فَإِنَّ الشَّيْطَانَ مَعَ الْوَاحِدِ وَهُوَ مِنَ الِاثْنَيْنِ أَبْعَدُ</w:t>
      </w:r>
      <w:r w:rsidR="001B73F8">
        <w:rPr>
          <w:rFonts w:ascii="Jameel Noori Nastaleeq" w:eastAsiaTheme="minorHAnsi" w:hAnsi="Jameel Noori Nastaleeq" w:cs="Jameel Noori Nastaleeq" w:hint="cs"/>
          <w:position w:val="2"/>
          <w:sz w:val="27"/>
          <w:szCs w:val="27"/>
          <w:rtl/>
        </w:rPr>
        <w:t xml:space="preserve"> ’’</w:t>
      </w:r>
      <w:r w:rsidR="001B73F8">
        <w:rPr>
          <w:rFonts w:ascii="Jameel Noori Nastaleeq" w:eastAsiaTheme="minorHAnsi" w:hAnsi="Jameel Noori Nastaleeq" w:cs="Jameel Noori Nastaleeq" w:hint="cs"/>
          <w:position w:val="2"/>
          <w:sz w:val="27"/>
          <w:szCs w:val="27"/>
          <w:rtl/>
          <w:lang w:bidi="ur-PK"/>
        </w:rPr>
        <w:t>جو آدمی جنت کے ٹھاٹھ چاہتا ہے، اُسے چاہئے الجماعۃ کو لازم پکڑے؛ کیونکہ شیطان اکیلے آدمی کے ساتھ ہے اور دو آدمیوں سے دور تر</w:t>
      </w:r>
      <w:r w:rsidR="006D6768">
        <w:rPr>
          <w:rFonts w:ascii="Jameel Noori Nastaleeq" w:eastAsiaTheme="minorHAnsi" w:hAnsi="Jameel Noori Nastaleeq" w:cs="Jameel Noori Nastaleeq" w:hint="cs"/>
          <w:position w:val="2"/>
          <w:sz w:val="27"/>
          <w:szCs w:val="27"/>
          <w:rtl/>
          <w:lang w:bidi="ur-PK"/>
        </w:rPr>
        <w:t>‘‘</w:t>
      </w:r>
      <w:r w:rsidR="006D6768">
        <w:rPr>
          <w:rFonts w:ascii="Jameel Noori Nastaleeq" w:eastAsiaTheme="minorHAnsi" w:hAnsi="Jameel Noori Nastaleeq" w:cs="Jameel Noori Nastaleeq"/>
          <w:position w:val="2"/>
          <w:sz w:val="27"/>
          <w:szCs w:val="27"/>
          <w:lang w:bidi="ur-PK"/>
        </w:rPr>
        <w:t>{</w:t>
      </w:r>
      <w:r w:rsidR="001B73F8">
        <w:rPr>
          <w:rFonts w:ascii="Jameel Noori Nastaleeq" w:eastAsiaTheme="minorHAnsi" w:hAnsi="Jameel Noori Nastaleeq" w:cs="Jameel Noori Nastaleeq" w:hint="cs"/>
          <w:position w:val="2"/>
          <w:sz w:val="27"/>
          <w:szCs w:val="27"/>
          <w:rtl/>
          <w:lang w:bidi="ur-PK"/>
        </w:rPr>
        <w:t>۔</w:t>
      </w:r>
      <w:r w:rsidR="00B3635A">
        <w:rPr>
          <w:rFonts w:ascii="Jameel Noori Nastaleeq" w:eastAsiaTheme="minorHAnsi" w:hAnsi="Jameel Noori Nastaleeq" w:cs="Jameel Noori Nastaleeq" w:hint="cs"/>
          <w:position w:val="2"/>
          <w:sz w:val="27"/>
          <w:szCs w:val="27"/>
          <w:rtl/>
        </w:rPr>
        <w:t xml:space="preserve"> اور بعدازاں متعدد طرق سے </w:t>
      </w:r>
      <w:r w:rsidR="005E2BC3" w:rsidRPr="00C56ED3">
        <w:rPr>
          <w:rFonts w:ascii="Jameel Noori Nastaleeq" w:eastAsiaTheme="minorHAnsi" w:hAnsi="Jameel Noori Nastaleeq" w:cs="Jameel Noori Nastaleeq" w:hint="cs"/>
          <w:position w:val="2"/>
          <w:sz w:val="27"/>
          <w:szCs w:val="27"/>
          <w:u w:val="single"/>
          <w:rtl/>
        </w:rPr>
        <w:t>اطاعت</w:t>
      </w:r>
      <w:r w:rsidR="005E2BC3">
        <w:rPr>
          <w:rFonts w:ascii="Jameel Noori Nastaleeq" w:eastAsiaTheme="minorHAnsi" w:hAnsi="Jameel Noori Nastaleeq" w:cs="Jameel Noori Nastaleeq" w:hint="cs"/>
          <w:position w:val="2"/>
          <w:sz w:val="27"/>
          <w:szCs w:val="27"/>
          <w:rtl/>
        </w:rPr>
        <w:t xml:space="preserve"> والی حدیث لے کر آتے ہیں:</w:t>
      </w:r>
      <w:r w:rsidR="001B73F8" w:rsidRPr="001B73F8">
        <w:rPr>
          <w:rFonts w:ascii="Sakkal Majalla" w:eastAsiaTheme="minorHAnsi" w:hAnsi="Sakkal Majalla" w:cs="Sakkal Majalla"/>
          <w:position w:val="4"/>
          <w:sz w:val="27"/>
          <w:szCs w:val="27"/>
          <w:rtl/>
        </w:rPr>
        <w:t xml:space="preserve"> </w:t>
      </w:r>
      <w:r w:rsidR="006D6768">
        <w:rPr>
          <w:rFonts w:ascii="Sakkal Majalla" w:eastAsiaTheme="minorHAnsi" w:hAnsi="Sakkal Majalla" w:cs="Sakkal Majalla"/>
          <w:position w:val="4"/>
          <w:sz w:val="27"/>
          <w:szCs w:val="27"/>
        </w:rPr>
        <w:t>}</w:t>
      </w:r>
      <w:r w:rsidR="001B73F8" w:rsidRPr="001B73F8">
        <w:rPr>
          <w:rFonts w:ascii="Sakkal Majalla" w:eastAsiaTheme="minorHAnsi" w:hAnsi="Sakkal Majalla" w:cs="Sakkal Majalla"/>
          <w:position w:val="4"/>
          <w:sz w:val="27"/>
          <w:szCs w:val="27"/>
          <w:rtl/>
        </w:rPr>
        <w:t>مَنْ خَرَجَ مِنَ الطَّاعَةِ وَفَارَقَ الْجَمَاعَةَ فَمَاتَ , فَمِيتَةٌ جَاهِلِيَّةٌ</w:t>
      </w:r>
      <w:r w:rsidR="005E2BC3">
        <w:rPr>
          <w:rFonts w:ascii="Jameel Noori Nastaleeq" w:eastAsiaTheme="minorHAnsi" w:hAnsi="Jameel Noori Nastaleeq" w:cs="Jameel Noori Nastaleeq" w:hint="cs"/>
          <w:position w:val="2"/>
          <w:sz w:val="27"/>
          <w:szCs w:val="27"/>
          <w:rtl/>
        </w:rPr>
        <w:t xml:space="preserve"> ’’</w:t>
      </w:r>
      <w:r w:rsidR="001B73F8">
        <w:rPr>
          <w:rFonts w:ascii="Jameel Noori Nastaleeq" w:eastAsiaTheme="minorHAnsi" w:hAnsi="Jameel Noori Nastaleeq" w:cs="Jameel Noori Nastaleeq" w:hint="cs"/>
          <w:position w:val="2"/>
          <w:sz w:val="27"/>
          <w:szCs w:val="27"/>
          <w:rtl/>
        </w:rPr>
        <w:t>اطاعت سے نکلی اور جماعت سے مفارقت کر چکی حالت میں</w:t>
      </w:r>
      <w:r w:rsidR="00C56ED3">
        <w:rPr>
          <w:rFonts w:ascii="Jameel Noori Nastaleeq" w:eastAsiaTheme="minorHAnsi" w:hAnsi="Jameel Noori Nastaleeq" w:cs="Jameel Noori Nastaleeq" w:hint="cs"/>
          <w:position w:val="2"/>
          <w:sz w:val="27"/>
          <w:szCs w:val="27"/>
          <w:rtl/>
        </w:rPr>
        <w:t xml:space="preserve"> جو آدمی</w:t>
      </w:r>
      <w:r w:rsidR="001B73F8">
        <w:rPr>
          <w:rFonts w:ascii="Jameel Noori Nastaleeq" w:eastAsiaTheme="minorHAnsi" w:hAnsi="Jameel Noori Nastaleeq" w:cs="Jameel Noori Nastaleeq" w:hint="cs"/>
          <w:position w:val="2"/>
          <w:sz w:val="27"/>
          <w:szCs w:val="27"/>
          <w:rtl/>
        </w:rPr>
        <w:t xml:space="preserve"> مرا اُس کا مرنا جاہلیت والا مرنا ہ</w:t>
      </w:r>
      <w:r w:rsidR="00C56ED3">
        <w:rPr>
          <w:rFonts w:ascii="Jameel Noori Nastaleeq" w:eastAsiaTheme="minorHAnsi" w:hAnsi="Jameel Noori Nastaleeq" w:cs="Jameel Noori Nastaleeq" w:hint="cs"/>
          <w:position w:val="2"/>
          <w:sz w:val="27"/>
          <w:szCs w:val="27"/>
          <w:rtl/>
        </w:rPr>
        <w:t>وا</w:t>
      </w:r>
      <w:r w:rsidR="001B73F8">
        <w:rPr>
          <w:rFonts w:ascii="Jameel Noori Nastaleeq" w:eastAsiaTheme="minorHAnsi" w:hAnsi="Jameel Noori Nastaleeq" w:cs="Jameel Noori Nastaleeq" w:hint="cs"/>
          <w:position w:val="2"/>
          <w:sz w:val="27"/>
          <w:szCs w:val="27"/>
          <w:rtl/>
        </w:rPr>
        <w:t>‘‘</w:t>
      </w:r>
      <w:r w:rsidR="006D6768">
        <w:rPr>
          <w:rFonts w:ascii="Jameel Noori Nastaleeq" w:eastAsiaTheme="minorHAnsi" w:hAnsi="Jameel Noori Nastaleeq" w:cs="Jameel Noori Nastaleeq"/>
          <w:position w:val="2"/>
          <w:sz w:val="27"/>
          <w:szCs w:val="27"/>
        </w:rPr>
        <w:t>{</w:t>
      </w:r>
      <w:r w:rsidR="001B73F8">
        <w:rPr>
          <w:rFonts w:ascii="Jameel Noori Nastaleeq" w:eastAsiaTheme="minorHAnsi" w:hAnsi="Jameel Noori Nastaleeq" w:cs="Jameel Noori Nastaleeq" w:hint="cs"/>
          <w:position w:val="2"/>
          <w:sz w:val="27"/>
          <w:szCs w:val="27"/>
          <w:rtl/>
        </w:rPr>
        <w:t xml:space="preserve">۔ جس سے واضح ہوا ’’الجماعۃ‘‘ ان ائمہ کے نزدیک محض کوئی ’مذہبی گروہ‘ نہیں بلکہ ایک سیاسی و سماجی ہستی </w:t>
      </w:r>
      <w:r w:rsidR="001B73F8">
        <w:rPr>
          <w:rFonts w:ascii="Jameel Noori Nastaleeq" w:eastAsiaTheme="minorHAnsi" w:hAnsi="Jameel Noori Nastaleeq" w:cs="Jameel Noori Nastaleeq"/>
          <w:position w:val="2"/>
          <w:sz w:val="27"/>
          <w:szCs w:val="27"/>
        </w:rPr>
        <w:t>political/social entity</w:t>
      </w:r>
      <w:r w:rsidR="001B73F8">
        <w:rPr>
          <w:rFonts w:ascii="Jameel Noori Nastaleeq" w:eastAsiaTheme="minorHAnsi" w:hAnsi="Jameel Noori Nastaleeq" w:cs="Jameel Noori Nastaleeq" w:hint="cs"/>
          <w:position w:val="2"/>
          <w:sz w:val="27"/>
          <w:szCs w:val="27"/>
          <w:rtl/>
        </w:rPr>
        <w:t xml:space="preserve"> </w:t>
      </w:r>
      <w:r w:rsidR="0081457F">
        <w:rPr>
          <w:rFonts w:ascii="Jameel Noori Nastaleeq" w:eastAsiaTheme="minorHAnsi" w:hAnsi="Jameel Noori Nastaleeq" w:cs="Jameel Noori Nastaleeq" w:hint="cs"/>
          <w:position w:val="2"/>
          <w:sz w:val="27"/>
          <w:szCs w:val="27"/>
          <w:rtl/>
        </w:rPr>
        <w:t xml:space="preserve"> </w:t>
      </w:r>
      <w:r w:rsidR="001B73F8">
        <w:rPr>
          <w:rFonts w:ascii="Jameel Noori Nastaleeq" w:eastAsiaTheme="minorHAnsi" w:hAnsi="Jameel Noori Nastaleeq" w:cs="Jameel Noori Nastaleeq" w:hint="cs"/>
          <w:position w:val="2"/>
          <w:sz w:val="27"/>
          <w:szCs w:val="27"/>
          <w:rtl/>
        </w:rPr>
        <w:t>کا نام</w:t>
      </w:r>
      <w:r w:rsidR="006D6768">
        <w:rPr>
          <w:rFonts w:ascii="Jameel Noori Nastaleeq" w:eastAsiaTheme="minorHAnsi" w:hAnsi="Jameel Noori Nastaleeq" w:cs="Jameel Noori Nastaleeq" w:hint="cs"/>
          <w:position w:val="2"/>
          <w:sz w:val="27"/>
          <w:szCs w:val="27"/>
          <w:rtl/>
        </w:rPr>
        <w:t xml:space="preserve"> بھی</w:t>
      </w:r>
      <w:r w:rsidR="001B73F8">
        <w:rPr>
          <w:rFonts w:ascii="Jameel Noori Nastaleeq" w:eastAsiaTheme="minorHAnsi" w:hAnsi="Jameel Noori Nastaleeq" w:cs="Jameel Noori Nastaleeq" w:hint="cs"/>
          <w:position w:val="2"/>
          <w:sz w:val="27"/>
          <w:szCs w:val="27"/>
          <w:rtl/>
        </w:rPr>
        <w:t xml:space="preserve"> ہے۔</w:t>
      </w:r>
    </w:p>
    <w:p w:rsidR="00525186" w:rsidRDefault="00FC309F" w:rsidP="008A11CC">
      <w:pPr>
        <w:pStyle w:val="FootnoteText"/>
        <w:widowControl w:val="0"/>
        <w:spacing w:line="442" w:lineRule="exact"/>
        <w:ind w:firstLine="216"/>
        <w:jc w:val="both"/>
        <w:rPr>
          <w:rFonts w:ascii="Jameel Noori Nastaleeq" w:eastAsiaTheme="minorHAnsi" w:hAnsi="Jameel Noori Nastaleeq" w:cs="Jameel Noori Nastaleeq"/>
          <w:position w:val="2"/>
          <w:sz w:val="27"/>
          <w:szCs w:val="27"/>
          <w:rtl/>
        </w:rPr>
      </w:pPr>
      <w:r w:rsidRPr="00E2708A">
        <w:rPr>
          <w:rFonts w:ascii="Jameel Noori Nastaleeq" w:eastAsiaTheme="minorHAnsi" w:hAnsi="Jameel Noori Nastaleeq" w:cs="Jameel Noori Nastaleeq" w:hint="cs"/>
          <w:position w:val="2"/>
          <w:sz w:val="27"/>
          <w:szCs w:val="27"/>
          <w:rtl/>
        </w:rPr>
        <w:t>واضح رہے، الآجری</w:t>
      </w:r>
      <w:r w:rsidRPr="00E2708A">
        <w:rPr>
          <w:rFonts w:ascii="Jameel Noori Nastaleeq" w:eastAsiaTheme="minorHAnsi" w:hAnsi="Jameel Noori Nastaleeq" w:cs="Jameel Noori Nastaleeq"/>
          <w:position w:val="2"/>
          <w:sz w:val="27"/>
          <w:szCs w:val="27"/>
          <w:rtl/>
        </w:rPr>
        <w:t>﷫</w:t>
      </w:r>
      <w:r w:rsidRPr="00E2708A">
        <w:rPr>
          <w:rFonts w:ascii="Jameel Noori Nastaleeq" w:eastAsiaTheme="minorHAnsi" w:hAnsi="Jameel Noori Nastaleeq" w:cs="Jameel Noori Nastaleeq" w:hint="cs"/>
          <w:position w:val="2"/>
          <w:sz w:val="27"/>
          <w:szCs w:val="27"/>
          <w:rtl/>
        </w:rPr>
        <w:t xml:space="preserve"> (متوفیٰ 360ھ) کی کتاب ’’الشریعۃ‘‘ عقیدہ و اصولِ دین (اصولِ سنت)</w:t>
      </w:r>
      <w:r w:rsidR="000239E3">
        <w:rPr>
          <w:rFonts w:ascii="Jameel Noori Nastaleeq" w:eastAsiaTheme="minorHAnsi" w:hAnsi="Jameel Noori Nastaleeq" w:cs="Jameel Noori Nastaleeq" w:hint="cs"/>
          <w:position w:val="2"/>
          <w:sz w:val="27"/>
          <w:szCs w:val="27"/>
          <w:rtl/>
        </w:rPr>
        <w:t xml:space="preserve"> کے بیان</w:t>
      </w:r>
      <w:r w:rsidRPr="00E2708A">
        <w:rPr>
          <w:rFonts w:ascii="Jameel Noori Nastaleeq" w:eastAsiaTheme="minorHAnsi" w:hAnsi="Jameel Noori Nastaleeq" w:cs="Jameel Noori Nastaleeq" w:hint="cs"/>
          <w:position w:val="2"/>
          <w:sz w:val="27"/>
          <w:szCs w:val="27"/>
          <w:rtl/>
        </w:rPr>
        <w:t xml:space="preserve"> پر معروف ترین علمی مصادر میں شمار ہوتی ہے۔</w:t>
      </w:r>
    </w:p>
    <w:bookmarkStart w:id="0" w:name="_GoBack"/>
    <w:bookmarkEnd w:id="0"/>
    <w:p w:rsidR="00410305" w:rsidRDefault="00410305" w:rsidP="00410305">
      <w:pPr>
        <w:pStyle w:val="FootnoteText"/>
        <w:widowControl w:val="0"/>
        <w:spacing w:line="300" w:lineRule="exact"/>
        <w:ind w:firstLine="216"/>
        <w:jc w:val="both"/>
        <w:rPr>
          <w:rFonts w:ascii="Jameel Noori Nastaleeq" w:eastAsiaTheme="minorHAnsi" w:hAnsi="Jameel Noori Nastaleeq" w:cs="Jameel Noori Nastaleeq"/>
          <w:position w:val="2"/>
          <w:sz w:val="27"/>
          <w:szCs w:val="27"/>
          <w:rtl/>
        </w:rPr>
      </w:pPr>
      <w:r w:rsidRPr="00A618C2">
        <w:rPr>
          <w:rFonts w:ascii="Jameel Noori Nastaleeq" w:hAnsi="Jameel Noori Nastaleeq" w:cs="Jameel Noori Nastaleeq" w:hint="cs"/>
          <w:noProof/>
          <w:spacing w:val="-2"/>
          <w:position w:val="2"/>
          <w:sz w:val="28"/>
          <w:szCs w:val="27"/>
          <w:rtl/>
          <w:lang w:bidi="ar-SA"/>
        </w:rPr>
        <mc:AlternateContent>
          <mc:Choice Requires="wps">
            <w:drawing>
              <wp:anchor distT="0" distB="0" distL="114300" distR="114300" simplePos="0" relativeHeight="251661312" behindDoc="0" locked="0" layoutInCell="1" allowOverlap="1" wp14:anchorId="3D32D5CD" wp14:editId="6240E5E6">
                <wp:simplePos x="0" y="0"/>
                <wp:positionH relativeFrom="column">
                  <wp:posOffset>-47625</wp:posOffset>
                </wp:positionH>
                <wp:positionV relativeFrom="paragraph">
                  <wp:posOffset>318770</wp:posOffset>
                </wp:positionV>
                <wp:extent cx="3733800" cy="2695575"/>
                <wp:effectExtent l="0" t="0" r="0" b="9525"/>
                <wp:wrapSquare wrapText="bothSides"/>
                <wp:docPr id="2" name="Rounded Rectangle 2"/>
                <wp:cNvGraphicFramePr/>
                <a:graphic xmlns:a="http://schemas.openxmlformats.org/drawingml/2006/main">
                  <a:graphicData uri="http://schemas.microsoft.com/office/word/2010/wordprocessingShape">
                    <wps:wsp>
                      <wps:cNvSpPr/>
                      <wps:spPr>
                        <a:xfrm>
                          <a:off x="0" y="0"/>
                          <a:ext cx="3733800" cy="2695575"/>
                        </a:xfrm>
                        <a:prstGeom prst="roundRect">
                          <a:avLst/>
                        </a:prstGeom>
                        <a:ln>
                          <a:noFill/>
                        </a:ln>
                        <a:effectLst>
                          <a:innerShdw blurRad="63500" dist="114300" dir="13200000">
                            <a:prstClr val="black">
                              <a:alpha val="80000"/>
                            </a:prstClr>
                          </a:innerShdw>
                        </a:effectLst>
                      </wps:spPr>
                      <wps:style>
                        <a:lnRef idx="2">
                          <a:schemeClr val="dk1"/>
                        </a:lnRef>
                        <a:fillRef idx="1">
                          <a:schemeClr val="lt1"/>
                        </a:fillRef>
                        <a:effectRef idx="0">
                          <a:schemeClr val="dk1"/>
                        </a:effectRef>
                        <a:fontRef idx="minor">
                          <a:schemeClr val="dk1"/>
                        </a:fontRef>
                      </wps:style>
                      <wps:txbx>
                        <w:txbxContent>
                          <w:p w:rsidR="00410305" w:rsidRPr="006C0873" w:rsidRDefault="00410305" w:rsidP="00410305">
                            <w:pPr>
                              <w:pStyle w:val="EndnoteText"/>
                              <w:bidi/>
                              <w:spacing w:line="460" w:lineRule="exact"/>
                              <w:ind w:firstLine="216"/>
                              <w:jc w:val="both"/>
                              <w:rPr>
                                <w:rFonts w:ascii="Sakkal Majalla" w:hAnsi="Sakkal Majalla" w:cs="Sakkal Majalla"/>
                                <w:b/>
                                <w:bCs/>
                                <w:position w:val="4"/>
                                <w:sz w:val="32"/>
                                <w:szCs w:val="32"/>
                                <w:rtl/>
                                <w:lang w:bidi="ur-PK"/>
                              </w:rPr>
                            </w:pPr>
                            <w:r w:rsidRPr="006C0873">
                              <w:rPr>
                                <w:rFonts w:ascii="Sakkal Majalla" w:hAnsi="Sakkal Majalla" w:cs="Sakkal Majalla"/>
                                <w:b/>
                                <w:bCs/>
                                <w:position w:val="4"/>
                                <w:sz w:val="32"/>
                                <w:szCs w:val="32"/>
                                <w:rtl/>
                                <w:lang w:bidi="ur-PK"/>
                              </w:rPr>
                              <w:t xml:space="preserve">کوئی گوند بلوچ اور پنجابی کو جوڑنے والی ’مذہب‘ سے بڑھ کر مضبوط ہو تو المورد کے حضرات براہِ کرم اس کی نشاندہی فرمائیں؛ یہ جس بھی چیز کی نشاندہی کریں گے وہ آپ کے پنجابی کو خضدار کے بلوچ کے ساتھ جوڑنے سے پہلے امرتسر کے سکھ اور راجستھان کے ہندو کے ساتھ جوڑ کر دکھائے گی؛ اور وہ ’کہانی‘ مکمل ہو جائے گی جس کیلئے یو ایس سپانسرڈ چینلز اور ’امن کی آشا‘ کےمتوالے </w:t>
                            </w:r>
                            <w:r w:rsidRPr="006C0873">
                              <w:rPr>
                                <w:rFonts w:ascii="Sakkal Majalla" w:hAnsi="Sakkal Majalla" w:cs="Sakkal Majalla" w:hint="cs"/>
                                <w:b/>
                                <w:bCs/>
                                <w:position w:val="4"/>
                                <w:sz w:val="32"/>
                                <w:szCs w:val="32"/>
                                <w:rtl/>
                                <w:lang w:bidi="ur-PK"/>
                              </w:rPr>
                              <w:t>بےتاب ہو رہے ہیں</w:t>
                            </w:r>
                            <w:r w:rsidRPr="006C0873">
                              <w:rPr>
                                <w:rFonts w:ascii="Sakkal Majalla" w:hAnsi="Sakkal Majalla" w:cs="Sakkal Majalla"/>
                                <w:b/>
                                <w:bCs/>
                                <w:position w:val="4"/>
                                <w:sz w:val="32"/>
                                <w:szCs w:val="32"/>
                                <w:rtl/>
                                <w:lang w:bidi="ur-PK"/>
                              </w:rPr>
                              <w:t xml:space="preserve">!  </w:t>
                            </w:r>
                          </w:p>
                          <w:p w:rsidR="00410305" w:rsidRPr="008266B3" w:rsidRDefault="00410305" w:rsidP="00410305">
                            <w:pPr>
                              <w:bidi/>
                              <w:spacing w:before="120" w:after="0"/>
                              <w:jc w:val="center"/>
                              <w:rPr>
                                <w:b/>
                                <w:bCs/>
                                <w:sz w:val="24"/>
                                <w:szCs w:val="24"/>
                                <w:lang w:bidi="ur-P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3.75pt;margin-top:25.1pt;width:294pt;height:2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" fillcolor="white [3201]" stroked="f" strokeweight="2pt">
                <v:textbox>
                  <w:txbxContent>
                    <w:p w:rsidR="00410305" w:rsidRPr="006C0873" w:rsidRDefault="00410305" w:rsidP="00410305">
                      <w:pPr>
                        <w:pStyle w:val="EndnoteText"/>
                        <w:bidi/>
                        <w:spacing w:line="460" w:lineRule="exact"/>
                        <w:ind w:firstLine="216"/>
                        <w:jc w:val="both"/>
                        <w:rPr>
                          <w:rFonts w:ascii="Sakkal Majalla" w:hAnsi="Sakkal Majalla" w:cs="Sakkal Majalla"/>
                          <w:b/>
                          <w:bCs/>
                          <w:position w:val="4"/>
                          <w:sz w:val="32"/>
                          <w:szCs w:val="32"/>
                          <w:rtl/>
                          <w:lang w:bidi="ur-PK"/>
                        </w:rPr>
                      </w:pPr>
                      <w:r w:rsidRPr="006C0873">
                        <w:rPr>
                          <w:rFonts w:ascii="Sakkal Majalla" w:hAnsi="Sakkal Majalla" w:cs="Sakkal Majalla"/>
                          <w:b/>
                          <w:bCs/>
                          <w:position w:val="4"/>
                          <w:sz w:val="32"/>
                          <w:szCs w:val="32"/>
                          <w:rtl/>
                          <w:lang w:bidi="ur-PK"/>
                        </w:rPr>
                        <w:t xml:space="preserve">کوئی گوند بلوچ اور پنجابی کو جوڑنے والی ’مذہب‘ سے بڑھ کر مضبوط ہو تو المورد کے حضرات براہِ کرم اس کی نشاندہی فرمائیں؛ یہ جس بھی چیز کی نشاندہی کریں گے وہ آپ کے پنجابی کو خضدار کے بلوچ کے ساتھ جوڑنے سے پہلے امرتسر کے سکھ اور راجستھان کے ہندو کے ساتھ جوڑ کر دکھائے گی؛ اور وہ ’کہانی‘ مکمل ہو جائے گی جس کیلئے یو ایس سپانسرڈ چینلز اور ’امن کی آشا‘ کےمتوالے </w:t>
                      </w:r>
                      <w:r w:rsidRPr="006C0873">
                        <w:rPr>
                          <w:rFonts w:ascii="Sakkal Majalla" w:hAnsi="Sakkal Majalla" w:cs="Sakkal Majalla" w:hint="cs"/>
                          <w:b/>
                          <w:bCs/>
                          <w:position w:val="4"/>
                          <w:sz w:val="32"/>
                          <w:szCs w:val="32"/>
                          <w:rtl/>
                          <w:lang w:bidi="ur-PK"/>
                        </w:rPr>
                        <w:t>بےتاب ہو رہے ہیں</w:t>
                      </w:r>
                      <w:r w:rsidRPr="006C0873">
                        <w:rPr>
                          <w:rFonts w:ascii="Sakkal Majalla" w:hAnsi="Sakkal Majalla" w:cs="Sakkal Majalla"/>
                          <w:b/>
                          <w:bCs/>
                          <w:position w:val="4"/>
                          <w:sz w:val="32"/>
                          <w:szCs w:val="32"/>
                          <w:rtl/>
                          <w:lang w:bidi="ur-PK"/>
                        </w:rPr>
                        <w:t xml:space="preserve">!  </w:t>
                      </w:r>
                    </w:p>
                    <w:p w:rsidR="00410305" w:rsidRPr="008266B3" w:rsidRDefault="00410305" w:rsidP="00410305">
                      <w:pPr>
                        <w:bidi/>
                        <w:spacing w:before="120" w:after="0"/>
                        <w:jc w:val="center"/>
                        <w:rPr>
                          <w:b/>
                          <w:bCs/>
                          <w:sz w:val="24"/>
                          <w:szCs w:val="24"/>
                          <w:lang w:bidi="ur-PK"/>
                        </w:rPr>
                      </w:pPr>
                    </w:p>
                  </w:txbxContent>
                </v:textbox>
                <w10:wrap type="square"/>
              </v:roundrect>
            </w:pict>
          </mc:Fallback>
        </mc:AlternateContent>
      </w:r>
    </w:p>
    <w:sectPr w:rsidR="00410305" w:rsidSect="00532062">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51"/>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1D1" w:rsidRDefault="005D61D1" w:rsidP="000A52CE">
      <w:pPr>
        <w:spacing w:after="0" w:line="240" w:lineRule="auto"/>
      </w:pPr>
      <w:r>
        <w:separator/>
      </w:r>
    </w:p>
  </w:endnote>
  <w:endnote w:type="continuationSeparator" w:id="0">
    <w:p w:rsidR="005D61D1" w:rsidRDefault="005D61D1"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Al Majeed Quranic 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CC5D0F" w:rsidRDefault="00C705A9"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DC6672">
      <w:rPr>
        <w:rFonts w:asciiTheme="majorHAnsi" w:eastAsiaTheme="majorEastAsia" w:hAnsiTheme="majorHAnsi" w:cstheme="majorBidi"/>
      </w:rPr>
      <w:ptab w:relativeTo="margin" w:alignment="right" w:leader="none"/>
    </w:r>
    <w:r w:rsidR="00DC6672" w:rsidRPr="00185256">
      <w:rPr>
        <w:rFonts w:ascii="Jameel Noori Nastaleeq" w:eastAsiaTheme="majorEastAsia" w:hAnsi="Jameel Noori Nastaleeq" w:cs="Jameel Noori Nastaleeq"/>
      </w:rPr>
      <w:t xml:space="preserve"> </w:t>
    </w:r>
    <w:r w:rsidR="00DC6672" w:rsidRPr="00185256">
      <w:rPr>
        <w:rFonts w:ascii="Jameel Noori Nastaleeq" w:hAnsi="Jameel Noori Nastaleeq" w:cs="Jameel Noori Nastaleeq"/>
      </w:rPr>
      <w:fldChar w:fldCharType="begin"/>
    </w:r>
    <w:r w:rsidR="00DC6672" w:rsidRPr="00185256">
      <w:rPr>
        <w:rFonts w:ascii="Jameel Noori Nastaleeq" w:hAnsi="Jameel Noori Nastaleeq" w:cs="Jameel Noori Nastaleeq"/>
      </w:rPr>
      <w:instrText xml:space="preserve"> PAGE   \* MERGEFORMAT </w:instrText>
    </w:r>
    <w:r w:rsidR="00DC6672" w:rsidRPr="00185256">
      <w:rPr>
        <w:rFonts w:ascii="Jameel Noori Nastaleeq" w:hAnsi="Jameel Noori Nastaleeq" w:cs="Jameel Noori Nastaleeq"/>
      </w:rPr>
      <w:fldChar w:fldCharType="separate"/>
    </w:r>
    <w:r w:rsidR="002A397D" w:rsidRPr="002A397D">
      <w:rPr>
        <w:rFonts w:ascii="Jameel Noori Nastaleeq" w:eastAsiaTheme="majorEastAsia" w:hAnsi="Jameel Noori Nastaleeq" w:cs="Jameel Noori Nastaleeq"/>
        <w:noProof/>
        <w:rtl/>
      </w:rPr>
      <w:t>52</w:t>
    </w:r>
    <w:r w:rsidR="00DC6672"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CC5D0F" w:rsidRDefault="00933684" w:rsidP="00325EFE">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 xml:space="preserve">آسمانی </w:t>
    </w:r>
    <w:r w:rsidR="00325EFE">
      <w:rPr>
        <w:rFonts w:ascii="Jameel Noori Nastaleeq" w:eastAsiaTheme="majorEastAsia" w:hAnsi="Jameel Noori Nastaleeq" w:cs="Jameel Noori Nastaleeq" w:hint="cs"/>
        <w:sz w:val="20"/>
        <w:szCs w:val="20"/>
        <w:rtl/>
      </w:rPr>
      <w:t xml:space="preserve">شریعت کو قبول کرنے والا </w:t>
    </w:r>
    <w:r>
      <w:rPr>
        <w:rFonts w:ascii="Jameel Noori Nastaleeq" w:eastAsiaTheme="majorEastAsia" w:hAnsi="Jameel Noori Nastaleeq" w:cs="Jameel Noori Nastaleeq" w:hint="cs"/>
        <w:sz w:val="20"/>
        <w:szCs w:val="20"/>
        <w:rtl/>
      </w:rPr>
      <w:t>انسانی اکٹھ</w:t>
    </w:r>
    <w:r w:rsidR="00DC6672">
      <w:rPr>
        <w:rFonts w:asciiTheme="majorHAnsi" w:eastAsiaTheme="majorEastAsia" w:hAnsiTheme="majorHAnsi" w:cstheme="majorBidi"/>
      </w:rPr>
      <w:ptab w:relativeTo="margin" w:alignment="right" w:leader="none"/>
    </w:r>
    <w:r w:rsidR="00DC6672">
      <w:rPr>
        <w:rFonts w:asciiTheme="majorHAnsi" w:eastAsiaTheme="majorEastAsia" w:hAnsiTheme="majorHAnsi" w:cstheme="majorBidi"/>
      </w:rPr>
      <w:t xml:space="preserve"> </w:t>
    </w:r>
    <w:r w:rsidR="00DC6672" w:rsidRPr="00185256">
      <w:rPr>
        <w:rFonts w:ascii="Jameel Noori Nastaleeq" w:hAnsi="Jameel Noori Nastaleeq" w:cs="Jameel Noori Nastaleeq"/>
      </w:rPr>
      <w:fldChar w:fldCharType="begin"/>
    </w:r>
    <w:r w:rsidR="00DC6672" w:rsidRPr="00185256">
      <w:rPr>
        <w:rFonts w:ascii="Jameel Noori Nastaleeq" w:hAnsi="Jameel Noori Nastaleeq" w:cs="Jameel Noori Nastaleeq"/>
      </w:rPr>
      <w:instrText xml:space="preserve"> PAGE   \* MERGEFORMAT </w:instrText>
    </w:r>
    <w:r w:rsidR="00DC6672" w:rsidRPr="00185256">
      <w:rPr>
        <w:rFonts w:ascii="Jameel Noori Nastaleeq" w:hAnsi="Jameel Noori Nastaleeq" w:cs="Jameel Noori Nastaleeq"/>
      </w:rPr>
      <w:fldChar w:fldCharType="separate"/>
    </w:r>
    <w:r w:rsidR="00722A14" w:rsidRPr="00722A14">
      <w:rPr>
        <w:rFonts w:ascii="Jameel Noori Nastaleeq" w:eastAsiaTheme="majorEastAsia" w:hAnsi="Jameel Noori Nastaleeq" w:cs="Jameel Noori Nastaleeq"/>
        <w:noProof/>
      </w:rPr>
      <w:t>53</w:t>
    </w:r>
    <w:r w:rsidR="00DC6672"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C05B3A" w:rsidRDefault="00DC6672"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1D1" w:rsidRDefault="005D61D1" w:rsidP="000A52CE">
      <w:pPr>
        <w:spacing w:after="0" w:line="240" w:lineRule="auto"/>
      </w:pPr>
      <w:r>
        <w:separator/>
      </w:r>
    </w:p>
  </w:footnote>
  <w:footnote w:type="continuationSeparator" w:id="0">
    <w:p w:rsidR="005D61D1" w:rsidRDefault="005D61D1" w:rsidP="000A52CE">
      <w:pPr>
        <w:spacing w:after="0" w:line="240" w:lineRule="auto"/>
      </w:pPr>
      <w:r>
        <w:continuationSeparator/>
      </w:r>
    </w:p>
  </w:footnote>
  <w:footnote w:id="1">
    <w:p w:rsidR="00852B2F" w:rsidRPr="00852B2F" w:rsidRDefault="00852B2F" w:rsidP="00E45E69">
      <w:pPr>
        <w:pStyle w:val="FootnoteText"/>
        <w:spacing w:line="402" w:lineRule="exact"/>
        <w:jc w:val="both"/>
        <w:rPr>
          <w:rFonts w:ascii="Jameel Noori Nastaleeq" w:hAnsi="Jameel Noori Nastaleeq" w:cs="Jameel Noori Nastaleeq"/>
          <w:sz w:val="26"/>
          <w:szCs w:val="26"/>
          <w:rtl/>
          <w:lang w:bidi="ur-PK"/>
        </w:rPr>
      </w:pPr>
      <w:r>
        <w:rPr>
          <w:rStyle w:val="FootnoteReference"/>
        </w:rPr>
        <w:footnoteRef/>
      </w:r>
      <w:r>
        <w:rPr>
          <w:rtl/>
        </w:rPr>
        <w:t xml:space="preserve"> </w:t>
      </w:r>
      <w:r>
        <w:rPr>
          <w:rFonts w:ascii="Jameel Noori Nastaleeq" w:hAnsi="Jameel Noori Nastaleeq" w:cs="Jameel Noori Nastaleeq" w:hint="cs"/>
          <w:sz w:val="26"/>
          <w:szCs w:val="26"/>
          <w:rtl/>
          <w:lang w:bidi="ur-PK"/>
        </w:rPr>
        <w:t xml:space="preserve">  </w:t>
      </w:r>
      <w:r w:rsidR="00E45E69">
        <w:rPr>
          <w:rFonts w:ascii="Jameel Noori Nastaleeq" w:hAnsi="Jameel Noori Nastaleeq" w:cs="Jameel Noori Nastaleeq" w:hint="cs"/>
          <w:sz w:val="26"/>
          <w:szCs w:val="26"/>
          <w:rtl/>
          <w:lang w:bidi="ur-PK"/>
        </w:rPr>
        <w:t>تاوقتی</w:t>
      </w:r>
      <w:r>
        <w:rPr>
          <w:rFonts w:ascii="Jameel Noori Nastaleeq" w:hAnsi="Jameel Noori Nastaleeq" w:cs="Jameel Noori Nastaleeq" w:hint="cs"/>
          <w:sz w:val="26"/>
          <w:szCs w:val="26"/>
          <w:rtl/>
          <w:lang w:bidi="ur-PK"/>
        </w:rPr>
        <w:t>کہ اگلا رسول آجائے۔ تب جا کر وہ پہلی ’’جماعت‘‘ ختم ہوتی ہے</w:t>
      </w:r>
      <w:r w:rsidR="00E45E69">
        <w:rPr>
          <w:rFonts w:ascii="Jameel Noori Nastaleeq" w:hAnsi="Jameel Noori Nastaleeq" w:cs="Jameel Noori Nastaleeq" w:hint="cs"/>
          <w:sz w:val="26"/>
          <w:szCs w:val="26"/>
          <w:rtl/>
          <w:lang w:bidi="ur-PK"/>
        </w:rPr>
        <w:t xml:space="preserve"> (کیونکہ ایک نئی رسالت کے آنے سے ایک نئی جماعت کو تشکیل پانا ہوتا ہے)</w:t>
      </w:r>
      <w:r>
        <w:rPr>
          <w:rFonts w:ascii="Jameel Noori Nastaleeq" w:hAnsi="Jameel Noori Nastaleeq" w:cs="Jameel Noori Nastaleeq" w:hint="cs"/>
          <w:sz w:val="26"/>
          <w:szCs w:val="26"/>
          <w:rtl/>
          <w:lang w:bidi="ur-PK"/>
        </w:rPr>
        <w:t xml:space="preserve">۔ اب ظاہر ہے ہمارے رسولﷺ کے بعد </w:t>
      </w:r>
      <w:r w:rsidR="00E45E69">
        <w:rPr>
          <w:rFonts w:ascii="Jameel Noori Nastaleeq" w:hAnsi="Jameel Noori Nastaleeq" w:cs="Jameel Noori Nastaleeq" w:hint="cs"/>
          <w:sz w:val="26"/>
          <w:szCs w:val="26"/>
          <w:rtl/>
          <w:lang w:bidi="ur-PK"/>
        </w:rPr>
        <w:t xml:space="preserve">دنیا میں </w:t>
      </w:r>
      <w:r>
        <w:rPr>
          <w:rFonts w:ascii="Jameel Noori Nastaleeq" w:hAnsi="Jameel Noori Nastaleeq" w:cs="Jameel Noori Nastaleeq" w:hint="cs"/>
          <w:sz w:val="26"/>
          <w:szCs w:val="26"/>
          <w:rtl/>
          <w:lang w:bidi="ur-PK"/>
        </w:rPr>
        <w:t xml:space="preserve">کوئی رسول نہیں۔ پس یہی آسمانی جماعت اب قیامت تک ہے۔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8F6EDC" w:rsidRDefault="00DC6672"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Pr="008F6EDC" w:rsidRDefault="00DC6672"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72" w:rsidRDefault="00DC6672"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481FDB"/>
    <w:multiLevelType w:val="hybridMultilevel"/>
    <w:tmpl w:val="7D0EDEE4"/>
    <w:lvl w:ilvl="0" w:tplc="AD1A4B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6">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13"/>
  </w:num>
  <w:num w:numId="4">
    <w:abstractNumId w:val="7"/>
  </w:num>
  <w:num w:numId="5">
    <w:abstractNumId w:val="16"/>
  </w:num>
  <w:num w:numId="6">
    <w:abstractNumId w:val="5"/>
  </w:num>
  <w:num w:numId="7">
    <w:abstractNumId w:val="17"/>
  </w:num>
  <w:num w:numId="8">
    <w:abstractNumId w:val="2"/>
  </w:num>
  <w:num w:numId="9">
    <w:abstractNumId w:val="8"/>
  </w:num>
  <w:num w:numId="10">
    <w:abstractNumId w:val="15"/>
  </w:num>
  <w:num w:numId="11">
    <w:abstractNumId w:val="11"/>
  </w:num>
  <w:num w:numId="12">
    <w:abstractNumId w:val="10"/>
  </w:num>
  <w:num w:numId="13">
    <w:abstractNumId w:val="4"/>
  </w:num>
  <w:num w:numId="14">
    <w:abstractNumId w:val="1"/>
  </w:num>
  <w:num w:numId="15">
    <w:abstractNumId w:val="3"/>
  </w:num>
  <w:num w:numId="16">
    <w:abstractNumId w:val="1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39E3"/>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A0"/>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6DE"/>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4AC"/>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40E"/>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5FEF"/>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0C5"/>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047"/>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353"/>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3F8"/>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07E"/>
    <w:rsid w:val="001E655C"/>
    <w:rsid w:val="001E68F7"/>
    <w:rsid w:val="001E6929"/>
    <w:rsid w:val="001E6A7D"/>
    <w:rsid w:val="001E7722"/>
    <w:rsid w:val="001E79B5"/>
    <w:rsid w:val="001E7BF2"/>
    <w:rsid w:val="001E7C77"/>
    <w:rsid w:val="001F00A5"/>
    <w:rsid w:val="001F033A"/>
    <w:rsid w:val="001F086A"/>
    <w:rsid w:val="001F1C65"/>
    <w:rsid w:val="001F1DF7"/>
    <w:rsid w:val="001F2112"/>
    <w:rsid w:val="001F25BF"/>
    <w:rsid w:val="001F2662"/>
    <w:rsid w:val="001F2977"/>
    <w:rsid w:val="001F2A4E"/>
    <w:rsid w:val="001F33F7"/>
    <w:rsid w:val="001F351B"/>
    <w:rsid w:val="001F361E"/>
    <w:rsid w:val="001F3AC0"/>
    <w:rsid w:val="001F4206"/>
    <w:rsid w:val="001F45F8"/>
    <w:rsid w:val="001F4A81"/>
    <w:rsid w:val="001F4BA4"/>
    <w:rsid w:val="001F4FDF"/>
    <w:rsid w:val="001F5018"/>
    <w:rsid w:val="001F58A0"/>
    <w:rsid w:val="001F5CC1"/>
    <w:rsid w:val="001F5FCF"/>
    <w:rsid w:val="001F61A2"/>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2EB4"/>
    <w:rsid w:val="00203242"/>
    <w:rsid w:val="0020342F"/>
    <w:rsid w:val="00203568"/>
    <w:rsid w:val="002037AC"/>
    <w:rsid w:val="00203978"/>
    <w:rsid w:val="00203D59"/>
    <w:rsid w:val="00203DC8"/>
    <w:rsid w:val="00203EBA"/>
    <w:rsid w:val="00203F8D"/>
    <w:rsid w:val="00204C8E"/>
    <w:rsid w:val="00204F70"/>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1B0"/>
    <w:rsid w:val="00211D33"/>
    <w:rsid w:val="00211DD1"/>
    <w:rsid w:val="002122AC"/>
    <w:rsid w:val="00213A24"/>
    <w:rsid w:val="00214C94"/>
    <w:rsid w:val="00215840"/>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398"/>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3C50"/>
    <w:rsid w:val="0025445A"/>
    <w:rsid w:val="00254483"/>
    <w:rsid w:val="002545FB"/>
    <w:rsid w:val="002547F9"/>
    <w:rsid w:val="00254A40"/>
    <w:rsid w:val="002558AF"/>
    <w:rsid w:val="00255A8A"/>
    <w:rsid w:val="00255DDA"/>
    <w:rsid w:val="002561CD"/>
    <w:rsid w:val="0025679F"/>
    <w:rsid w:val="002569D3"/>
    <w:rsid w:val="00256C6D"/>
    <w:rsid w:val="00256CEB"/>
    <w:rsid w:val="00257172"/>
    <w:rsid w:val="00257800"/>
    <w:rsid w:val="00257DFD"/>
    <w:rsid w:val="0026013D"/>
    <w:rsid w:val="0026037A"/>
    <w:rsid w:val="00260E96"/>
    <w:rsid w:val="00260FA3"/>
    <w:rsid w:val="002618DA"/>
    <w:rsid w:val="00261ACA"/>
    <w:rsid w:val="00262463"/>
    <w:rsid w:val="002624C2"/>
    <w:rsid w:val="00262942"/>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B54"/>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97D"/>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5EFE"/>
    <w:rsid w:val="00326243"/>
    <w:rsid w:val="003263A2"/>
    <w:rsid w:val="0032641D"/>
    <w:rsid w:val="00326C76"/>
    <w:rsid w:val="003275DA"/>
    <w:rsid w:val="00327733"/>
    <w:rsid w:val="00327868"/>
    <w:rsid w:val="00327D27"/>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2CF"/>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4B1"/>
    <w:rsid w:val="00381D88"/>
    <w:rsid w:val="00381DC0"/>
    <w:rsid w:val="00382F36"/>
    <w:rsid w:val="003834D5"/>
    <w:rsid w:val="00383840"/>
    <w:rsid w:val="00383CE2"/>
    <w:rsid w:val="00383F8E"/>
    <w:rsid w:val="0038406E"/>
    <w:rsid w:val="00384137"/>
    <w:rsid w:val="00384C68"/>
    <w:rsid w:val="0038500E"/>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6485"/>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A8E"/>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0D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0305"/>
    <w:rsid w:val="004112C5"/>
    <w:rsid w:val="00411414"/>
    <w:rsid w:val="00411D4C"/>
    <w:rsid w:val="00412251"/>
    <w:rsid w:val="00412A87"/>
    <w:rsid w:val="004131E3"/>
    <w:rsid w:val="004139B0"/>
    <w:rsid w:val="00413AE2"/>
    <w:rsid w:val="004145E9"/>
    <w:rsid w:val="004161B2"/>
    <w:rsid w:val="00416207"/>
    <w:rsid w:val="00416425"/>
    <w:rsid w:val="004165B9"/>
    <w:rsid w:val="00416676"/>
    <w:rsid w:val="00416A34"/>
    <w:rsid w:val="00417247"/>
    <w:rsid w:val="00417C1B"/>
    <w:rsid w:val="00417CD8"/>
    <w:rsid w:val="00420BE0"/>
    <w:rsid w:val="00420C0E"/>
    <w:rsid w:val="00420E77"/>
    <w:rsid w:val="0042146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467"/>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498"/>
    <w:rsid w:val="005137B0"/>
    <w:rsid w:val="00513B7E"/>
    <w:rsid w:val="00514694"/>
    <w:rsid w:val="00515176"/>
    <w:rsid w:val="00515A16"/>
    <w:rsid w:val="00515D9A"/>
    <w:rsid w:val="0051645F"/>
    <w:rsid w:val="0051669F"/>
    <w:rsid w:val="0051697C"/>
    <w:rsid w:val="00517174"/>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2"/>
    <w:rsid w:val="00532066"/>
    <w:rsid w:val="005321B6"/>
    <w:rsid w:val="00532B53"/>
    <w:rsid w:val="0053379E"/>
    <w:rsid w:val="0053387F"/>
    <w:rsid w:val="00533942"/>
    <w:rsid w:val="00533E29"/>
    <w:rsid w:val="005342E3"/>
    <w:rsid w:val="005348A7"/>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766"/>
    <w:rsid w:val="005538F9"/>
    <w:rsid w:val="0055393A"/>
    <w:rsid w:val="00553958"/>
    <w:rsid w:val="00553B19"/>
    <w:rsid w:val="00553DC2"/>
    <w:rsid w:val="0055415E"/>
    <w:rsid w:val="00555577"/>
    <w:rsid w:val="0055598F"/>
    <w:rsid w:val="00555B85"/>
    <w:rsid w:val="00555D45"/>
    <w:rsid w:val="00555F96"/>
    <w:rsid w:val="00556B6B"/>
    <w:rsid w:val="005573B3"/>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454"/>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0BBA"/>
    <w:rsid w:val="005B13C3"/>
    <w:rsid w:val="005B16C8"/>
    <w:rsid w:val="005B1B06"/>
    <w:rsid w:val="005B1B7C"/>
    <w:rsid w:val="005B22E0"/>
    <w:rsid w:val="005B28C8"/>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6A8"/>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1D1"/>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BC3"/>
    <w:rsid w:val="005E2D49"/>
    <w:rsid w:val="005E2D4D"/>
    <w:rsid w:val="005E306B"/>
    <w:rsid w:val="005E3C92"/>
    <w:rsid w:val="005E3DFD"/>
    <w:rsid w:val="005E4077"/>
    <w:rsid w:val="005E43B8"/>
    <w:rsid w:val="005E448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7C1"/>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12A"/>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128"/>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CBA"/>
    <w:rsid w:val="006A5E4D"/>
    <w:rsid w:val="006A6151"/>
    <w:rsid w:val="006A6BDD"/>
    <w:rsid w:val="006A6E1B"/>
    <w:rsid w:val="006A702D"/>
    <w:rsid w:val="006A7199"/>
    <w:rsid w:val="006A7285"/>
    <w:rsid w:val="006A7423"/>
    <w:rsid w:val="006A7BF9"/>
    <w:rsid w:val="006A7D83"/>
    <w:rsid w:val="006B018B"/>
    <w:rsid w:val="006B1017"/>
    <w:rsid w:val="006B19B3"/>
    <w:rsid w:val="006B3639"/>
    <w:rsid w:val="006B3A41"/>
    <w:rsid w:val="006B4B98"/>
    <w:rsid w:val="006B58D9"/>
    <w:rsid w:val="006B67A0"/>
    <w:rsid w:val="006B682E"/>
    <w:rsid w:val="006B6BCC"/>
    <w:rsid w:val="006B7318"/>
    <w:rsid w:val="006B75FD"/>
    <w:rsid w:val="006B798D"/>
    <w:rsid w:val="006C0646"/>
    <w:rsid w:val="006C0873"/>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4D7D"/>
    <w:rsid w:val="006D5AC4"/>
    <w:rsid w:val="006D5D16"/>
    <w:rsid w:val="006D5FB3"/>
    <w:rsid w:val="006D6456"/>
    <w:rsid w:val="006D6768"/>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5AF"/>
    <w:rsid w:val="007228EF"/>
    <w:rsid w:val="00722A14"/>
    <w:rsid w:val="00722C45"/>
    <w:rsid w:val="00722EA9"/>
    <w:rsid w:val="00723449"/>
    <w:rsid w:val="007246BE"/>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553"/>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5880"/>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44A2"/>
    <w:rsid w:val="00784F0B"/>
    <w:rsid w:val="00784F10"/>
    <w:rsid w:val="007857E0"/>
    <w:rsid w:val="00785A35"/>
    <w:rsid w:val="00785CEC"/>
    <w:rsid w:val="007860E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663C"/>
    <w:rsid w:val="007C7098"/>
    <w:rsid w:val="007C7465"/>
    <w:rsid w:val="007C77E3"/>
    <w:rsid w:val="007C7853"/>
    <w:rsid w:val="007D0189"/>
    <w:rsid w:val="007D01F3"/>
    <w:rsid w:val="007D1598"/>
    <w:rsid w:val="007D16AB"/>
    <w:rsid w:val="007D1DF0"/>
    <w:rsid w:val="007D23F1"/>
    <w:rsid w:val="007D24D5"/>
    <w:rsid w:val="007D27A0"/>
    <w:rsid w:val="007D287D"/>
    <w:rsid w:val="007D3374"/>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57F"/>
    <w:rsid w:val="00814DE0"/>
    <w:rsid w:val="00814EFE"/>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2B2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6C0B"/>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3D9"/>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1A61"/>
    <w:rsid w:val="008820DB"/>
    <w:rsid w:val="008822A3"/>
    <w:rsid w:val="00882440"/>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1CC"/>
    <w:rsid w:val="008A12DC"/>
    <w:rsid w:val="008A172C"/>
    <w:rsid w:val="008A1A99"/>
    <w:rsid w:val="008A1E78"/>
    <w:rsid w:val="008A2114"/>
    <w:rsid w:val="008A3201"/>
    <w:rsid w:val="008A32B5"/>
    <w:rsid w:val="008A34C3"/>
    <w:rsid w:val="008A3D78"/>
    <w:rsid w:val="008A4123"/>
    <w:rsid w:val="008A4274"/>
    <w:rsid w:val="008A4DCE"/>
    <w:rsid w:val="008A52FA"/>
    <w:rsid w:val="008A57FB"/>
    <w:rsid w:val="008A5976"/>
    <w:rsid w:val="008A5EAF"/>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34"/>
    <w:rsid w:val="009064D5"/>
    <w:rsid w:val="0090671E"/>
    <w:rsid w:val="00906747"/>
    <w:rsid w:val="00907129"/>
    <w:rsid w:val="00907138"/>
    <w:rsid w:val="0090739C"/>
    <w:rsid w:val="0090750B"/>
    <w:rsid w:val="00907616"/>
    <w:rsid w:val="009077EF"/>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63C"/>
    <w:rsid w:val="00930C2A"/>
    <w:rsid w:val="00933351"/>
    <w:rsid w:val="00933684"/>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6B5"/>
    <w:rsid w:val="00976FAD"/>
    <w:rsid w:val="00977014"/>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054"/>
    <w:rsid w:val="00992341"/>
    <w:rsid w:val="0099445A"/>
    <w:rsid w:val="00994BE0"/>
    <w:rsid w:val="00996196"/>
    <w:rsid w:val="009962A9"/>
    <w:rsid w:val="0099635E"/>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F3C"/>
    <w:rsid w:val="009C36CA"/>
    <w:rsid w:val="009C3EFF"/>
    <w:rsid w:val="009C3F78"/>
    <w:rsid w:val="009C3FF0"/>
    <w:rsid w:val="009C426A"/>
    <w:rsid w:val="009C465F"/>
    <w:rsid w:val="009C46E5"/>
    <w:rsid w:val="009C4C09"/>
    <w:rsid w:val="009C54B2"/>
    <w:rsid w:val="009C5544"/>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2BF"/>
    <w:rsid w:val="009F3E79"/>
    <w:rsid w:val="009F4349"/>
    <w:rsid w:val="009F4728"/>
    <w:rsid w:val="009F4802"/>
    <w:rsid w:val="009F48B4"/>
    <w:rsid w:val="009F5AE0"/>
    <w:rsid w:val="009F6DD2"/>
    <w:rsid w:val="009F6EF3"/>
    <w:rsid w:val="009F7088"/>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1C"/>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010"/>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AF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49A"/>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FE1"/>
    <w:rsid w:val="00B36241"/>
    <w:rsid w:val="00B3635A"/>
    <w:rsid w:val="00B364C9"/>
    <w:rsid w:val="00B3677F"/>
    <w:rsid w:val="00B3693D"/>
    <w:rsid w:val="00B36FC2"/>
    <w:rsid w:val="00B37016"/>
    <w:rsid w:val="00B3720A"/>
    <w:rsid w:val="00B3727A"/>
    <w:rsid w:val="00B37477"/>
    <w:rsid w:val="00B37DFE"/>
    <w:rsid w:val="00B40472"/>
    <w:rsid w:val="00B40D1C"/>
    <w:rsid w:val="00B411FF"/>
    <w:rsid w:val="00B41366"/>
    <w:rsid w:val="00B4159C"/>
    <w:rsid w:val="00B415AA"/>
    <w:rsid w:val="00B41632"/>
    <w:rsid w:val="00B41B62"/>
    <w:rsid w:val="00B420DA"/>
    <w:rsid w:val="00B427C3"/>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27"/>
    <w:rsid w:val="00B60C90"/>
    <w:rsid w:val="00B61098"/>
    <w:rsid w:val="00B61D90"/>
    <w:rsid w:val="00B6222B"/>
    <w:rsid w:val="00B629F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4B4D"/>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5E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85"/>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6ED3"/>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AF7"/>
    <w:rsid w:val="00C65D50"/>
    <w:rsid w:val="00C66004"/>
    <w:rsid w:val="00C6636E"/>
    <w:rsid w:val="00C66983"/>
    <w:rsid w:val="00C66C9D"/>
    <w:rsid w:val="00C66E11"/>
    <w:rsid w:val="00C679A7"/>
    <w:rsid w:val="00C67A51"/>
    <w:rsid w:val="00C67BB7"/>
    <w:rsid w:val="00C705A9"/>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150"/>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5F62"/>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102"/>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672"/>
    <w:rsid w:val="00DC6947"/>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7076"/>
    <w:rsid w:val="00DD7729"/>
    <w:rsid w:val="00DD7A8A"/>
    <w:rsid w:val="00DD7E8B"/>
    <w:rsid w:val="00DE0082"/>
    <w:rsid w:val="00DE01D1"/>
    <w:rsid w:val="00DE03A2"/>
    <w:rsid w:val="00DE086C"/>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E98"/>
    <w:rsid w:val="00E2033B"/>
    <w:rsid w:val="00E206A4"/>
    <w:rsid w:val="00E21110"/>
    <w:rsid w:val="00E21485"/>
    <w:rsid w:val="00E21E5B"/>
    <w:rsid w:val="00E226F1"/>
    <w:rsid w:val="00E22C7D"/>
    <w:rsid w:val="00E233B7"/>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08A"/>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86C"/>
    <w:rsid w:val="00E44AF9"/>
    <w:rsid w:val="00E458A7"/>
    <w:rsid w:val="00E45D06"/>
    <w:rsid w:val="00E45E69"/>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855"/>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4FB"/>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9CA"/>
    <w:rsid w:val="00ED4A0D"/>
    <w:rsid w:val="00ED4EAC"/>
    <w:rsid w:val="00ED5195"/>
    <w:rsid w:val="00ED5E8B"/>
    <w:rsid w:val="00ED66B9"/>
    <w:rsid w:val="00ED6E99"/>
    <w:rsid w:val="00ED72D8"/>
    <w:rsid w:val="00ED7523"/>
    <w:rsid w:val="00ED7D29"/>
    <w:rsid w:val="00ED7E8E"/>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04A"/>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E80"/>
    <w:rsid w:val="00F16FCF"/>
    <w:rsid w:val="00F1701C"/>
    <w:rsid w:val="00F17258"/>
    <w:rsid w:val="00F1793A"/>
    <w:rsid w:val="00F17D26"/>
    <w:rsid w:val="00F20062"/>
    <w:rsid w:val="00F20147"/>
    <w:rsid w:val="00F207DA"/>
    <w:rsid w:val="00F21127"/>
    <w:rsid w:val="00F219D2"/>
    <w:rsid w:val="00F22151"/>
    <w:rsid w:val="00F221A4"/>
    <w:rsid w:val="00F227A1"/>
    <w:rsid w:val="00F2353B"/>
    <w:rsid w:val="00F23895"/>
    <w:rsid w:val="00F23AA7"/>
    <w:rsid w:val="00F23BAE"/>
    <w:rsid w:val="00F24345"/>
    <w:rsid w:val="00F24846"/>
    <w:rsid w:val="00F24A6D"/>
    <w:rsid w:val="00F24AD5"/>
    <w:rsid w:val="00F24D27"/>
    <w:rsid w:val="00F24F08"/>
    <w:rsid w:val="00F26975"/>
    <w:rsid w:val="00F26D88"/>
    <w:rsid w:val="00F26F21"/>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B22"/>
    <w:rsid w:val="00F46E7A"/>
    <w:rsid w:val="00F46FEA"/>
    <w:rsid w:val="00F47284"/>
    <w:rsid w:val="00F4784D"/>
    <w:rsid w:val="00F47F08"/>
    <w:rsid w:val="00F47F83"/>
    <w:rsid w:val="00F47F8C"/>
    <w:rsid w:val="00F500B3"/>
    <w:rsid w:val="00F50438"/>
    <w:rsid w:val="00F515AF"/>
    <w:rsid w:val="00F51F6D"/>
    <w:rsid w:val="00F52B3A"/>
    <w:rsid w:val="00F52BDE"/>
    <w:rsid w:val="00F52DE2"/>
    <w:rsid w:val="00F52F8B"/>
    <w:rsid w:val="00F54545"/>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12B"/>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0D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4FC"/>
    <w:rsid w:val="00FC19D1"/>
    <w:rsid w:val="00FC1E87"/>
    <w:rsid w:val="00FC1ED7"/>
    <w:rsid w:val="00FC1F02"/>
    <w:rsid w:val="00FC2A31"/>
    <w:rsid w:val="00FC2A91"/>
    <w:rsid w:val="00FC2CE8"/>
    <w:rsid w:val="00FC309F"/>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0724AC"/>
    <w:rPr>
      <w:i/>
      <w:iCs/>
      <w:color w:val="000000" w:themeColor="text1"/>
      <w:lang w:eastAsia="ja-JP"/>
    </w:rPr>
  </w:style>
  <w:style w:type="character" w:customStyle="1" w:styleId="QuoteChar">
    <w:name w:val="Quote Char"/>
    <w:basedOn w:val="DefaultParagraphFont"/>
    <w:link w:val="Quote"/>
    <w:uiPriority w:val="29"/>
    <w:rsid w:val="000724AC"/>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0724AC"/>
    <w:rPr>
      <w:i/>
      <w:iCs/>
      <w:color w:val="000000" w:themeColor="text1"/>
      <w:lang w:eastAsia="ja-JP"/>
    </w:rPr>
  </w:style>
  <w:style w:type="character" w:customStyle="1" w:styleId="QuoteChar">
    <w:name w:val="Quote Char"/>
    <w:basedOn w:val="DefaultParagraphFont"/>
    <w:link w:val="Quote"/>
    <w:uiPriority w:val="29"/>
    <w:rsid w:val="000724AC"/>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F589B3-70DC-42F5-95A0-30C62497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7</cp:revision>
  <cp:lastPrinted>2015-02-23T11:47:00Z</cp:lastPrinted>
  <dcterms:created xsi:type="dcterms:W3CDTF">2015-02-20T14:11:00Z</dcterms:created>
  <dcterms:modified xsi:type="dcterms:W3CDTF">2015-02-23T11:47:00Z</dcterms:modified>
</cp:coreProperties>
</file>